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E80" w:rsidRDefault="001F4E80" w:rsidP="00273DB3">
      <w:pPr>
        <w:rPr>
          <w:rFonts w:ascii="Arial" w:hAnsi="Arial" w:cs="Arial"/>
          <w:szCs w:val="24"/>
        </w:rPr>
      </w:pPr>
    </w:p>
    <w:p w:rsidR="00654503" w:rsidRPr="00654503" w:rsidRDefault="00654503" w:rsidP="00357C06">
      <w:pPr>
        <w:rPr>
          <w:rFonts w:ascii="Arial" w:hAnsi="Arial" w:cs="Arial"/>
          <w:b/>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Cs w:val="24"/>
        </w:rPr>
        <w:t xml:space="preserve">Appendix </w:t>
      </w:r>
      <w:r w:rsidR="00221F6E">
        <w:rPr>
          <w:rFonts w:ascii="Arial" w:hAnsi="Arial" w:cs="Arial"/>
          <w:b/>
          <w:szCs w:val="24"/>
        </w:rPr>
        <w:t>C</w:t>
      </w:r>
      <w:r w:rsidRPr="00654503">
        <w:rPr>
          <w:rFonts w:ascii="Arial" w:hAnsi="Arial" w:cs="Arial"/>
          <w:b/>
          <w:szCs w:val="24"/>
        </w:rPr>
        <w:t xml:space="preserve"> – Managers checklist for leavers</w:t>
      </w:r>
    </w:p>
    <w:p w:rsidR="00654503" w:rsidRPr="00654503" w:rsidRDefault="00654503" w:rsidP="00654503">
      <w:pPr>
        <w:jc w:val="right"/>
        <w:rPr>
          <w:rFonts w:ascii="Arial" w:hAnsi="Arial" w:cs="Arial"/>
          <w:b/>
          <w:szCs w:val="24"/>
        </w:rPr>
      </w:pPr>
    </w:p>
    <w:p w:rsidR="00654503" w:rsidRPr="00654503" w:rsidRDefault="00654503" w:rsidP="00654503">
      <w:pPr>
        <w:rPr>
          <w:rFonts w:ascii="Arial" w:hAnsi="Arial" w:cs="Arial"/>
          <w:szCs w:val="24"/>
        </w:rPr>
      </w:pPr>
    </w:p>
    <w:p w:rsidR="00654503" w:rsidRPr="00654503" w:rsidRDefault="00654503" w:rsidP="00654503">
      <w:pPr>
        <w:widowControl w:val="0"/>
        <w:ind w:right="1465"/>
        <w:jc w:val="both"/>
        <w:rPr>
          <w:rFonts w:ascii="Arial" w:eastAsia="Arial" w:hAnsi="Arial"/>
          <w:szCs w:val="24"/>
          <w:lang w:val="en-US" w:eastAsia="en-US"/>
        </w:rPr>
      </w:pPr>
      <w:r w:rsidRPr="00654503">
        <w:rPr>
          <w:rFonts w:ascii="Arial" w:eastAsia="Arial" w:hAnsi="Arial" w:cs="Arial"/>
          <w:szCs w:val="24"/>
          <w:lang w:val="en-US" w:eastAsia="en-US"/>
        </w:rPr>
        <w:t>This</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checklist</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is</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to</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be</w:t>
      </w:r>
      <w:r w:rsidRPr="00654503">
        <w:rPr>
          <w:rFonts w:ascii="Arial" w:eastAsia="Arial" w:hAnsi="Arial" w:cs="Arial"/>
          <w:spacing w:val="-5"/>
          <w:szCs w:val="24"/>
          <w:lang w:val="en-US" w:eastAsia="en-US"/>
        </w:rPr>
        <w:t xml:space="preserve"> </w:t>
      </w:r>
      <w:r w:rsidRPr="00654503">
        <w:rPr>
          <w:rFonts w:ascii="Arial" w:eastAsia="Arial" w:hAnsi="Arial" w:cs="Arial"/>
          <w:szCs w:val="24"/>
          <w:lang w:val="en-US" w:eastAsia="en-US"/>
        </w:rPr>
        <w:t>completed</w:t>
      </w:r>
      <w:r w:rsidRPr="00654503">
        <w:rPr>
          <w:rFonts w:ascii="Arial" w:eastAsia="Arial" w:hAnsi="Arial" w:cs="Arial"/>
          <w:spacing w:val="-5"/>
          <w:szCs w:val="24"/>
          <w:lang w:val="en-US" w:eastAsia="en-US"/>
        </w:rPr>
        <w:t xml:space="preserve"> </w:t>
      </w:r>
      <w:r w:rsidRPr="00654503">
        <w:rPr>
          <w:rFonts w:ascii="Arial" w:eastAsia="Arial" w:hAnsi="Arial" w:cs="Arial"/>
          <w:szCs w:val="24"/>
          <w:lang w:val="en-US" w:eastAsia="en-US"/>
        </w:rPr>
        <w:t>for</w:t>
      </w:r>
      <w:r w:rsidRPr="00654503">
        <w:rPr>
          <w:rFonts w:ascii="Arial" w:eastAsia="Arial" w:hAnsi="Arial" w:cs="Arial"/>
          <w:spacing w:val="-6"/>
          <w:szCs w:val="24"/>
          <w:lang w:val="en-US" w:eastAsia="en-US"/>
        </w:rPr>
        <w:t xml:space="preserve"> </w:t>
      </w:r>
      <w:r w:rsidRPr="00654503">
        <w:rPr>
          <w:rFonts w:ascii="Arial" w:eastAsia="Arial" w:hAnsi="Arial" w:cs="Arial"/>
          <w:szCs w:val="24"/>
          <w:lang w:val="en-US" w:eastAsia="en-US"/>
        </w:rPr>
        <w:t>all</w:t>
      </w:r>
      <w:r w:rsidRPr="00654503">
        <w:rPr>
          <w:rFonts w:ascii="Arial" w:eastAsia="Arial" w:hAnsi="Arial" w:cs="Arial"/>
          <w:spacing w:val="-4"/>
          <w:szCs w:val="24"/>
          <w:lang w:val="en-US" w:eastAsia="en-US"/>
        </w:rPr>
        <w:t xml:space="preserve"> </w:t>
      </w:r>
      <w:r w:rsidRPr="00654503">
        <w:rPr>
          <w:rFonts w:ascii="Arial" w:eastAsia="Arial" w:hAnsi="Arial" w:cs="Arial"/>
          <w:szCs w:val="24"/>
          <w:lang w:val="en-US" w:eastAsia="en-US"/>
        </w:rPr>
        <w:t>leaver’s</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including</w:t>
      </w:r>
      <w:r w:rsidRPr="00654503">
        <w:rPr>
          <w:rFonts w:ascii="Arial" w:eastAsia="Arial" w:hAnsi="Arial" w:cs="Arial"/>
          <w:spacing w:val="-4"/>
          <w:szCs w:val="24"/>
          <w:lang w:val="en-US" w:eastAsia="en-US"/>
        </w:rPr>
        <w:t xml:space="preserve"> </w:t>
      </w:r>
      <w:r w:rsidRPr="00654503">
        <w:rPr>
          <w:rFonts w:ascii="Arial" w:eastAsia="Arial" w:hAnsi="Arial" w:cs="Arial"/>
          <w:szCs w:val="24"/>
          <w:lang w:val="en-US" w:eastAsia="en-US"/>
        </w:rPr>
        <w:t>those</w:t>
      </w:r>
      <w:r w:rsidRPr="00654503">
        <w:rPr>
          <w:rFonts w:ascii="Arial" w:eastAsia="Arial" w:hAnsi="Arial" w:cs="Arial"/>
          <w:spacing w:val="-5"/>
          <w:szCs w:val="24"/>
          <w:lang w:val="en-US" w:eastAsia="en-US"/>
        </w:rPr>
        <w:t xml:space="preserve"> </w:t>
      </w:r>
      <w:r w:rsidRPr="00654503">
        <w:rPr>
          <w:rFonts w:ascii="Arial" w:eastAsia="Arial" w:hAnsi="Arial" w:cs="Arial"/>
          <w:szCs w:val="24"/>
          <w:lang w:val="en-US" w:eastAsia="en-US"/>
        </w:rPr>
        <w:t>on</w:t>
      </w:r>
      <w:r w:rsidRPr="00654503">
        <w:rPr>
          <w:rFonts w:ascii="Arial" w:eastAsia="Arial" w:hAnsi="Arial" w:cs="Arial"/>
          <w:spacing w:val="-7"/>
          <w:szCs w:val="24"/>
          <w:lang w:val="en-US" w:eastAsia="en-US"/>
        </w:rPr>
        <w:t xml:space="preserve"> </w:t>
      </w:r>
      <w:r w:rsidRPr="00654503">
        <w:rPr>
          <w:rFonts w:ascii="Arial" w:eastAsia="Arial" w:hAnsi="Arial" w:cs="Arial"/>
          <w:szCs w:val="24"/>
          <w:lang w:val="en-US" w:eastAsia="en-US"/>
        </w:rPr>
        <w:t>fixed</w:t>
      </w:r>
      <w:r w:rsidRPr="00654503">
        <w:rPr>
          <w:rFonts w:ascii="Arial" w:eastAsia="Arial" w:hAnsi="Arial" w:cs="Arial"/>
          <w:spacing w:val="-3"/>
          <w:szCs w:val="24"/>
          <w:lang w:val="en-US" w:eastAsia="en-US"/>
        </w:rPr>
        <w:t xml:space="preserve"> </w:t>
      </w:r>
      <w:r w:rsidRPr="00654503">
        <w:rPr>
          <w:rFonts w:ascii="Arial" w:eastAsia="Arial" w:hAnsi="Arial" w:cs="Arial"/>
          <w:szCs w:val="24"/>
          <w:lang w:val="en-US" w:eastAsia="en-US"/>
        </w:rPr>
        <w:t>term</w:t>
      </w:r>
      <w:r w:rsidRPr="00654503">
        <w:rPr>
          <w:rFonts w:ascii="Arial" w:eastAsia="Arial" w:hAnsi="Arial" w:cs="Arial"/>
          <w:spacing w:val="-5"/>
          <w:szCs w:val="24"/>
          <w:lang w:val="en-US" w:eastAsia="en-US"/>
        </w:rPr>
        <w:t xml:space="preserve"> </w:t>
      </w:r>
      <w:r w:rsidRPr="00654503">
        <w:rPr>
          <w:rFonts w:ascii="Arial" w:eastAsia="Arial" w:hAnsi="Arial" w:cs="Arial"/>
          <w:szCs w:val="24"/>
          <w:lang w:val="en-US" w:eastAsia="en-US"/>
        </w:rPr>
        <w:t xml:space="preserve">or </w:t>
      </w:r>
      <w:r w:rsidRPr="00654503">
        <w:rPr>
          <w:rFonts w:ascii="Arial" w:eastAsia="Arial" w:hAnsi="Arial"/>
          <w:szCs w:val="24"/>
          <w:lang w:val="en-US" w:eastAsia="en-US"/>
        </w:rPr>
        <w:t xml:space="preserve">temporary contracts, secondment to the Trust or contracted workers e.g. locums or temporary staff. The check list should be completed in all cases whether due to resignation, retirement, redundancy, end of contract or dismissal. For any exceptional cases please seek advice from a member of the HR Department via e-mail </w:t>
      </w:r>
    </w:p>
    <w:p w:rsidR="00654503" w:rsidRPr="00654503" w:rsidRDefault="00654503" w:rsidP="00654503">
      <w:pPr>
        <w:widowControl w:val="0"/>
        <w:ind w:right="1602"/>
        <w:jc w:val="both"/>
        <w:rPr>
          <w:rFonts w:ascii="Arial" w:eastAsia="Arial" w:hAnsi="Arial"/>
          <w:szCs w:val="24"/>
          <w:lang w:val="en-US" w:eastAsia="en-US"/>
        </w:rPr>
      </w:pPr>
    </w:p>
    <w:p w:rsidR="00654503" w:rsidRPr="00654503" w:rsidRDefault="00654503" w:rsidP="00654503">
      <w:pPr>
        <w:widowControl w:val="0"/>
        <w:ind w:right="1465"/>
        <w:jc w:val="both"/>
        <w:rPr>
          <w:rFonts w:ascii="Arial" w:eastAsia="Arial" w:hAnsi="Arial"/>
          <w:szCs w:val="24"/>
          <w:lang w:val="en-US" w:eastAsia="en-US"/>
        </w:rPr>
      </w:pPr>
      <w:r w:rsidRPr="00654503">
        <w:rPr>
          <w:rFonts w:ascii="Arial" w:eastAsia="Arial" w:hAnsi="Arial"/>
          <w:szCs w:val="24"/>
          <w:lang w:val="en-US" w:eastAsia="en-US"/>
        </w:rPr>
        <w:t>A signed copy of the form will be retained on the personal</w:t>
      </w:r>
      <w:r w:rsidRPr="00654503">
        <w:rPr>
          <w:rFonts w:ascii="Arial" w:eastAsia="Arial" w:hAnsi="Arial"/>
          <w:spacing w:val="-26"/>
          <w:szCs w:val="24"/>
          <w:lang w:val="en-US" w:eastAsia="en-US"/>
        </w:rPr>
        <w:t xml:space="preserve"> </w:t>
      </w:r>
      <w:r w:rsidRPr="00654503">
        <w:rPr>
          <w:rFonts w:ascii="Arial" w:eastAsia="Arial" w:hAnsi="Arial"/>
          <w:szCs w:val="24"/>
          <w:lang w:val="en-US" w:eastAsia="en-US"/>
        </w:rPr>
        <w:t>file.</w:t>
      </w:r>
    </w:p>
    <w:p w:rsidR="00654503" w:rsidRPr="00654503" w:rsidRDefault="00654503" w:rsidP="00654503">
      <w:pPr>
        <w:spacing w:before="4"/>
        <w:rPr>
          <w:rFonts w:ascii="Arial" w:eastAsia="Arial" w:hAnsi="Arial" w:cs="Arial"/>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4095"/>
        <w:gridCol w:w="4803"/>
      </w:tblGrid>
      <w:tr w:rsidR="00654503" w:rsidRPr="00654503" w:rsidTr="00654503">
        <w:trPr>
          <w:trHeight w:hRule="exact" w:val="470"/>
        </w:trPr>
        <w:tc>
          <w:tcPr>
            <w:tcW w:w="4095" w:type="dxa"/>
            <w:tcBorders>
              <w:top w:val="single" w:sz="4" w:space="0" w:color="000000"/>
              <w:left w:val="single" w:sz="4" w:space="0" w:color="000000"/>
              <w:bottom w:val="single" w:sz="4" w:space="0" w:color="000000"/>
              <w:right w:val="single" w:sz="4" w:space="0" w:color="000000"/>
            </w:tcBorders>
          </w:tcPr>
          <w:p w:rsidR="00654503" w:rsidRPr="00654503" w:rsidRDefault="00654503" w:rsidP="00654503">
            <w:pPr>
              <w:widowControl w:val="0"/>
              <w:spacing w:line="225" w:lineRule="exact"/>
              <w:ind w:left="103"/>
              <w:rPr>
                <w:rFonts w:ascii="Arial" w:eastAsia="Arial" w:hAnsi="Arial" w:cs="Arial"/>
                <w:sz w:val="20"/>
                <w:lang w:val="en-US" w:eastAsia="en-US"/>
              </w:rPr>
            </w:pPr>
            <w:r w:rsidRPr="00654503">
              <w:rPr>
                <w:rFonts w:ascii="Arial" w:eastAsia="Calibri" w:hAnsi="Calibri"/>
                <w:b/>
                <w:sz w:val="20"/>
                <w:szCs w:val="22"/>
                <w:lang w:val="en-US" w:eastAsia="en-US"/>
              </w:rPr>
              <w:t>Leaver</w:t>
            </w:r>
            <w:r w:rsidRPr="00654503">
              <w:rPr>
                <w:rFonts w:ascii="Arial" w:eastAsia="Calibri" w:hAnsi="Calibri"/>
                <w:b/>
                <w:spacing w:val="-7"/>
                <w:sz w:val="20"/>
                <w:szCs w:val="22"/>
                <w:lang w:val="en-US" w:eastAsia="en-US"/>
              </w:rPr>
              <w:t xml:space="preserve"> </w:t>
            </w:r>
            <w:r w:rsidRPr="00654503">
              <w:rPr>
                <w:rFonts w:ascii="Arial" w:eastAsia="Calibri" w:hAnsi="Calibri"/>
                <w:b/>
                <w:sz w:val="20"/>
                <w:szCs w:val="22"/>
                <w:lang w:val="en-US" w:eastAsia="en-US"/>
              </w:rPr>
              <w:t>Name:</w:t>
            </w:r>
          </w:p>
        </w:tc>
        <w:tc>
          <w:tcPr>
            <w:tcW w:w="4803" w:type="dxa"/>
            <w:tcBorders>
              <w:top w:val="single" w:sz="4" w:space="0" w:color="000000"/>
              <w:left w:val="single" w:sz="4" w:space="0" w:color="000000"/>
              <w:bottom w:val="single" w:sz="4" w:space="0" w:color="000000"/>
              <w:right w:val="single" w:sz="4" w:space="0" w:color="000000"/>
            </w:tcBorders>
          </w:tcPr>
          <w:p w:rsidR="00654503" w:rsidRPr="00654503" w:rsidRDefault="00654503" w:rsidP="00654503">
            <w:pPr>
              <w:widowControl w:val="0"/>
              <w:spacing w:line="225" w:lineRule="exact"/>
              <w:ind w:left="103"/>
              <w:rPr>
                <w:rFonts w:ascii="Arial" w:eastAsia="Arial" w:hAnsi="Arial" w:cs="Arial"/>
                <w:sz w:val="20"/>
                <w:lang w:val="en-US" w:eastAsia="en-US"/>
              </w:rPr>
            </w:pPr>
            <w:r w:rsidRPr="00654503">
              <w:rPr>
                <w:rFonts w:ascii="Arial" w:eastAsia="Calibri" w:hAnsi="Calibri"/>
                <w:b/>
                <w:sz w:val="20"/>
                <w:szCs w:val="22"/>
                <w:lang w:val="en-US" w:eastAsia="en-US"/>
              </w:rPr>
              <w:t>Department:</w:t>
            </w:r>
          </w:p>
        </w:tc>
      </w:tr>
      <w:tr w:rsidR="00654503" w:rsidRPr="00654503" w:rsidTr="00654503">
        <w:trPr>
          <w:trHeight w:hRule="exact" w:val="471"/>
        </w:trPr>
        <w:tc>
          <w:tcPr>
            <w:tcW w:w="4095" w:type="dxa"/>
            <w:tcBorders>
              <w:top w:val="single" w:sz="4" w:space="0" w:color="000000"/>
              <w:left w:val="single" w:sz="4" w:space="0" w:color="000000"/>
              <w:bottom w:val="single" w:sz="4" w:space="0" w:color="000000"/>
              <w:right w:val="single" w:sz="4" w:space="0" w:color="000000"/>
            </w:tcBorders>
          </w:tcPr>
          <w:p w:rsidR="00654503" w:rsidRPr="00654503" w:rsidRDefault="00654503" w:rsidP="00654503">
            <w:pPr>
              <w:widowControl w:val="0"/>
              <w:spacing w:line="225" w:lineRule="exact"/>
              <w:ind w:left="103"/>
              <w:rPr>
                <w:rFonts w:ascii="Arial" w:eastAsia="Arial" w:hAnsi="Arial" w:cs="Arial"/>
                <w:sz w:val="20"/>
                <w:lang w:val="en-US" w:eastAsia="en-US"/>
              </w:rPr>
            </w:pPr>
            <w:r w:rsidRPr="00654503">
              <w:rPr>
                <w:rFonts w:ascii="Arial" w:eastAsia="Calibri" w:hAnsi="Calibri"/>
                <w:b/>
                <w:sz w:val="20"/>
                <w:szCs w:val="22"/>
                <w:lang w:val="en-US" w:eastAsia="en-US"/>
              </w:rPr>
              <w:t>Date of</w:t>
            </w:r>
            <w:r w:rsidRPr="00654503">
              <w:rPr>
                <w:rFonts w:ascii="Arial" w:eastAsia="Calibri" w:hAnsi="Calibri"/>
                <w:b/>
                <w:spacing w:val="-5"/>
                <w:sz w:val="20"/>
                <w:szCs w:val="22"/>
                <w:lang w:val="en-US" w:eastAsia="en-US"/>
              </w:rPr>
              <w:t xml:space="preserve"> </w:t>
            </w:r>
            <w:r w:rsidRPr="00654503">
              <w:rPr>
                <w:rFonts w:ascii="Arial" w:eastAsia="Calibri" w:hAnsi="Calibri"/>
                <w:b/>
                <w:sz w:val="20"/>
                <w:szCs w:val="22"/>
                <w:lang w:val="en-US" w:eastAsia="en-US"/>
              </w:rPr>
              <w:t>Leaving/</w:t>
            </w:r>
          </w:p>
          <w:p w:rsidR="00654503" w:rsidRPr="00654503" w:rsidRDefault="00654503" w:rsidP="00654503">
            <w:pPr>
              <w:widowControl w:val="0"/>
              <w:ind w:left="103"/>
              <w:rPr>
                <w:rFonts w:ascii="Arial" w:eastAsia="Arial" w:hAnsi="Arial" w:cs="Arial"/>
                <w:sz w:val="20"/>
                <w:lang w:val="en-US" w:eastAsia="en-US"/>
              </w:rPr>
            </w:pPr>
            <w:r w:rsidRPr="00654503">
              <w:rPr>
                <w:rFonts w:ascii="Arial" w:eastAsia="Calibri" w:hAnsi="Calibri"/>
                <w:b/>
                <w:sz w:val="20"/>
                <w:szCs w:val="22"/>
                <w:lang w:val="en-US" w:eastAsia="en-US"/>
              </w:rPr>
              <w:t>Date of Dept</w:t>
            </w:r>
            <w:r w:rsidRPr="00654503">
              <w:rPr>
                <w:rFonts w:ascii="Arial" w:eastAsia="Calibri" w:hAnsi="Calibri"/>
                <w:b/>
                <w:spacing w:val="-10"/>
                <w:sz w:val="20"/>
                <w:szCs w:val="22"/>
                <w:lang w:val="en-US" w:eastAsia="en-US"/>
              </w:rPr>
              <w:t xml:space="preserve"> </w:t>
            </w:r>
            <w:r w:rsidRPr="00654503">
              <w:rPr>
                <w:rFonts w:ascii="Arial" w:eastAsia="Calibri" w:hAnsi="Calibri"/>
                <w:b/>
                <w:sz w:val="20"/>
                <w:szCs w:val="22"/>
                <w:lang w:val="en-US" w:eastAsia="en-US"/>
              </w:rPr>
              <w:t>Transfer:</w:t>
            </w:r>
          </w:p>
        </w:tc>
        <w:tc>
          <w:tcPr>
            <w:tcW w:w="4803" w:type="dxa"/>
            <w:tcBorders>
              <w:top w:val="single" w:sz="4" w:space="0" w:color="000000"/>
              <w:left w:val="single" w:sz="4" w:space="0" w:color="000000"/>
              <w:bottom w:val="single" w:sz="4" w:space="0" w:color="000000"/>
              <w:right w:val="single" w:sz="4" w:space="0" w:color="000000"/>
            </w:tcBorders>
          </w:tcPr>
          <w:p w:rsidR="00654503" w:rsidRPr="00654503" w:rsidRDefault="00654503" w:rsidP="00654503">
            <w:pPr>
              <w:widowControl w:val="0"/>
              <w:spacing w:line="225" w:lineRule="exact"/>
              <w:ind w:left="103"/>
              <w:rPr>
                <w:rFonts w:ascii="Arial" w:eastAsia="Arial" w:hAnsi="Arial" w:cs="Arial"/>
                <w:sz w:val="20"/>
                <w:lang w:val="en-US" w:eastAsia="en-US"/>
              </w:rPr>
            </w:pPr>
            <w:r w:rsidRPr="00654503">
              <w:rPr>
                <w:rFonts w:ascii="Arial" w:eastAsia="Calibri" w:hAnsi="Calibri"/>
                <w:b/>
                <w:sz w:val="20"/>
                <w:szCs w:val="22"/>
                <w:lang w:val="en-US" w:eastAsia="en-US"/>
              </w:rPr>
              <w:t>Current Line</w:t>
            </w:r>
            <w:r w:rsidRPr="00654503">
              <w:rPr>
                <w:rFonts w:ascii="Arial" w:eastAsia="Calibri" w:hAnsi="Calibri"/>
                <w:b/>
                <w:spacing w:val="-6"/>
                <w:sz w:val="20"/>
                <w:szCs w:val="22"/>
                <w:lang w:val="en-US" w:eastAsia="en-US"/>
              </w:rPr>
              <w:t xml:space="preserve"> </w:t>
            </w:r>
            <w:r w:rsidRPr="00654503">
              <w:rPr>
                <w:rFonts w:ascii="Arial" w:eastAsia="Calibri" w:hAnsi="Calibri"/>
                <w:b/>
                <w:sz w:val="20"/>
                <w:szCs w:val="22"/>
                <w:lang w:val="en-US" w:eastAsia="en-US"/>
              </w:rPr>
              <w:t>Manager:</w:t>
            </w:r>
          </w:p>
          <w:p w:rsidR="00654503" w:rsidRPr="00654503" w:rsidRDefault="00654503" w:rsidP="00654503">
            <w:pPr>
              <w:widowControl w:val="0"/>
              <w:ind w:left="103"/>
              <w:rPr>
                <w:rFonts w:ascii="Arial" w:eastAsia="Arial" w:hAnsi="Arial" w:cs="Arial"/>
                <w:sz w:val="20"/>
                <w:lang w:val="en-US" w:eastAsia="en-US"/>
              </w:rPr>
            </w:pPr>
            <w:r w:rsidRPr="00654503">
              <w:rPr>
                <w:rFonts w:ascii="Arial" w:eastAsia="Calibri" w:hAnsi="Calibri"/>
                <w:b/>
                <w:sz w:val="20"/>
                <w:szCs w:val="22"/>
                <w:lang w:val="en-US" w:eastAsia="en-US"/>
              </w:rPr>
              <w:t>New Manager (if</w:t>
            </w:r>
            <w:r w:rsidRPr="00654503">
              <w:rPr>
                <w:rFonts w:ascii="Arial" w:eastAsia="Calibri" w:hAnsi="Calibri"/>
                <w:b/>
                <w:spacing w:val="-7"/>
                <w:sz w:val="20"/>
                <w:szCs w:val="22"/>
                <w:lang w:val="en-US" w:eastAsia="en-US"/>
              </w:rPr>
              <w:t xml:space="preserve"> </w:t>
            </w:r>
            <w:r w:rsidRPr="00654503">
              <w:rPr>
                <w:rFonts w:ascii="Arial" w:eastAsia="Calibri" w:hAnsi="Calibri"/>
                <w:b/>
                <w:sz w:val="20"/>
                <w:szCs w:val="22"/>
                <w:lang w:val="en-US" w:eastAsia="en-US"/>
              </w:rPr>
              <w:t>applicable):</w:t>
            </w:r>
          </w:p>
        </w:tc>
      </w:tr>
    </w:tbl>
    <w:p w:rsidR="00654503" w:rsidRPr="00654503" w:rsidRDefault="00654503" w:rsidP="00654503">
      <w:pPr>
        <w:spacing w:before="4"/>
        <w:rPr>
          <w:rFonts w:ascii="Arial" w:eastAsia="Arial" w:hAnsi="Arial" w:cs="Arial"/>
          <w:sz w:val="17"/>
          <w:szCs w:val="17"/>
        </w:rPr>
      </w:pPr>
    </w:p>
    <w:p w:rsidR="00654503" w:rsidRPr="00654503" w:rsidRDefault="00654503" w:rsidP="00654503">
      <w:pPr>
        <w:spacing w:before="74" w:after="2"/>
        <w:ind w:left="220" w:right="1465"/>
        <w:rPr>
          <w:rFonts w:ascii="Arial" w:eastAsia="Arial" w:hAnsi="Arial" w:cs="Arial"/>
          <w:sz w:val="20"/>
        </w:rPr>
      </w:pPr>
      <w:r w:rsidRPr="00654503">
        <w:rPr>
          <w:rFonts w:ascii="Arial" w:hAnsi="Arial"/>
          <w:b/>
          <w:i/>
          <w:sz w:val="20"/>
        </w:rPr>
        <w:t>NB: Please mark end column N/A if the listed item is not applicable to the</w:t>
      </w:r>
      <w:r w:rsidRPr="00654503">
        <w:rPr>
          <w:rFonts w:ascii="Arial" w:hAnsi="Arial"/>
          <w:b/>
          <w:i/>
          <w:spacing w:val="-24"/>
          <w:sz w:val="20"/>
        </w:rPr>
        <w:t xml:space="preserve"> </w:t>
      </w:r>
      <w:r w:rsidRPr="00654503">
        <w:rPr>
          <w:rFonts w:ascii="Arial" w:hAnsi="Arial"/>
          <w:b/>
          <w:i/>
          <w:sz w:val="20"/>
        </w:rPr>
        <w:t>post.</w:t>
      </w:r>
    </w:p>
    <w:tbl>
      <w:tblPr>
        <w:tblW w:w="8898" w:type="dxa"/>
        <w:tblInd w:w="107" w:type="dxa"/>
        <w:tblLayout w:type="fixed"/>
        <w:tblCellMar>
          <w:left w:w="0" w:type="dxa"/>
          <w:right w:w="0" w:type="dxa"/>
        </w:tblCellMar>
        <w:tblLook w:val="01E0" w:firstRow="1" w:lastRow="1" w:firstColumn="1" w:lastColumn="1" w:noHBand="0" w:noVBand="0"/>
      </w:tblPr>
      <w:tblGrid>
        <w:gridCol w:w="391"/>
        <w:gridCol w:w="6077"/>
        <w:gridCol w:w="900"/>
        <w:gridCol w:w="1530"/>
      </w:tblGrid>
      <w:tr w:rsidR="00654503" w:rsidRPr="00654503" w:rsidTr="00654503">
        <w:trPr>
          <w:trHeight w:hRule="exact" w:val="752"/>
          <w:tblHeader/>
        </w:trPr>
        <w:tc>
          <w:tcPr>
            <w:tcW w:w="3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4503" w:rsidRPr="00654503" w:rsidRDefault="00654503" w:rsidP="00654503">
            <w:pPr>
              <w:rPr>
                <w:rFonts w:ascii="Arial" w:hAnsi="Arial"/>
                <w:sz w:val="20"/>
              </w:rPr>
            </w:pPr>
          </w:p>
        </w:tc>
        <w:tc>
          <w:tcPr>
            <w:tcW w:w="60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4503" w:rsidRPr="00654503" w:rsidRDefault="00654503" w:rsidP="00654503">
            <w:pPr>
              <w:widowControl w:val="0"/>
              <w:spacing w:line="226" w:lineRule="exact"/>
              <w:ind w:left="103"/>
              <w:rPr>
                <w:rFonts w:ascii="Arial" w:eastAsia="Arial" w:hAnsi="Arial" w:cs="Arial"/>
                <w:sz w:val="22"/>
                <w:szCs w:val="22"/>
                <w:lang w:val="en-US" w:eastAsia="en-US"/>
              </w:rPr>
            </w:pPr>
            <w:r w:rsidRPr="00654503">
              <w:rPr>
                <w:rFonts w:ascii="Arial" w:eastAsia="Calibri" w:hAnsi="Calibri"/>
                <w:b/>
                <w:sz w:val="22"/>
                <w:szCs w:val="22"/>
                <w:lang w:val="en-US" w:eastAsia="en-US"/>
              </w:rPr>
              <w:t>Action</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4503" w:rsidRPr="00654503" w:rsidRDefault="00654503" w:rsidP="00654503">
            <w:pPr>
              <w:widowControl w:val="0"/>
              <w:spacing w:line="226" w:lineRule="exact"/>
              <w:ind w:left="124"/>
              <w:rPr>
                <w:rFonts w:ascii="Arial" w:eastAsia="Arial" w:hAnsi="Arial" w:cs="Arial"/>
                <w:sz w:val="22"/>
                <w:szCs w:val="22"/>
                <w:lang w:val="en-US" w:eastAsia="en-US"/>
              </w:rPr>
            </w:pPr>
            <w:r w:rsidRPr="00654503">
              <w:rPr>
                <w:rFonts w:ascii="Arial" w:eastAsia="Calibri" w:hAnsi="Calibri"/>
                <w:b/>
                <w:sz w:val="22"/>
                <w:szCs w:val="22"/>
                <w:lang w:val="en-US" w:eastAsia="en-US"/>
              </w:rPr>
              <w:t>Date</w:t>
            </w:r>
          </w:p>
        </w:tc>
        <w:tc>
          <w:tcPr>
            <w:tcW w:w="15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4503" w:rsidRPr="00654503" w:rsidRDefault="00654503" w:rsidP="00654503">
            <w:pPr>
              <w:widowControl w:val="0"/>
              <w:ind w:left="100" w:right="180"/>
              <w:rPr>
                <w:rFonts w:ascii="Arial" w:eastAsia="Arial" w:hAnsi="Arial" w:cs="Arial"/>
                <w:sz w:val="22"/>
                <w:szCs w:val="22"/>
                <w:lang w:val="en-US" w:eastAsia="en-US"/>
              </w:rPr>
            </w:pPr>
            <w:r w:rsidRPr="00654503">
              <w:rPr>
                <w:rFonts w:ascii="Arial" w:eastAsia="Arial" w:hAnsi="Arial" w:cs="Arial"/>
                <w:b/>
                <w:bCs/>
                <w:sz w:val="22"/>
                <w:szCs w:val="22"/>
                <w:lang w:val="en-US" w:eastAsia="en-US"/>
              </w:rPr>
              <w:t>Manager’s Initials / Comments</w:t>
            </w:r>
          </w:p>
        </w:tc>
      </w:tr>
      <w:tr w:rsidR="00654503" w:rsidRPr="00654503" w:rsidTr="00654503">
        <w:trPr>
          <w:trHeight w:hRule="exact" w:val="1022"/>
        </w:trPr>
        <w:tc>
          <w:tcPr>
            <w:tcW w:w="391" w:type="dxa"/>
            <w:vMerge w:val="restart"/>
            <w:tcBorders>
              <w:top w:val="single" w:sz="4" w:space="0" w:color="000000"/>
              <w:left w:val="single" w:sz="4" w:space="0" w:color="000000"/>
              <w:right w:val="single" w:sz="4" w:space="0" w:color="000000"/>
            </w:tcBorders>
            <w:shd w:val="clear" w:color="auto" w:fill="D9D9D9"/>
            <w:textDirection w:val="btLr"/>
            <w:vAlign w:val="center"/>
          </w:tcPr>
          <w:p w:rsidR="00654503" w:rsidRPr="00654503" w:rsidRDefault="00654503" w:rsidP="00654503">
            <w:pPr>
              <w:widowControl w:val="0"/>
              <w:spacing w:before="105"/>
              <w:ind w:left="113"/>
              <w:rPr>
                <w:rFonts w:ascii="Arial" w:eastAsia="Arial" w:hAnsi="Arial" w:cs="Arial"/>
                <w:sz w:val="22"/>
                <w:szCs w:val="22"/>
                <w:lang w:val="en-US" w:eastAsia="en-US"/>
              </w:rPr>
            </w:pPr>
            <w:r w:rsidRPr="00654503">
              <w:rPr>
                <w:rFonts w:ascii="Arial" w:eastAsia="Arial" w:hAnsi="Arial" w:cs="Arial"/>
                <w:b/>
                <w:bCs/>
                <w:w w:val="99"/>
                <w:sz w:val="22"/>
                <w:szCs w:val="22"/>
                <w:lang w:val="en-US" w:eastAsia="en-US"/>
              </w:rPr>
              <w:t>Le</w:t>
            </w:r>
            <w:r w:rsidRPr="00654503">
              <w:rPr>
                <w:rFonts w:ascii="Arial" w:eastAsia="Arial" w:hAnsi="Arial" w:cs="Arial"/>
                <w:b/>
                <w:bCs/>
                <w:spacing w:val="-1"/>
                <w:w w:val="99"/>
                <w:sz w:val="22"/>
                <w:szCs w:val="22"/>
                <w:lang w:val="en-US" w:eastAsia="en-US"/>
              </w:rPr>
              <w:t>a</w:t>
            </w:r>
            <w:r w:rsidRPr="00654503">
              <w:rPr>
                <w:rFonts w:ascii="Arial" w:eastAsia="Arial" w:hAnsi="Arial" w:cs="Arial"/>
                <w:b/>
                <w:bCs/>
                <w:w w:val="99"/>
                <w:sz w:val="22"/>
                <w:szCs w:val="22"/>
                <w:lang w:val="en-US" w:eastAsia="en-US"/>
              </w:rPr>
              <w:t>v</w:t>
            </w:r>
            <w:r w:rsidRPr="00654503">
              <w:rPr>
                <w:rFonts w:ascii="Arial" w:eastAsia="Arial" w:hAnsi="Arial" w:cs="Arial"/>
                <w:b/>
                <w:bCs/>
                <w:spacing w:val="1"/>
                <w:w w:val="99"/>
                <w:sz w:val="22"/>
                <w:szCs w:val="22"/>
                <w:lang w:val="en-US" w:eastAsia="en-US"/>
              </w:rPr>
              <w:t>e</w:t>
            </w:r>
            <w:r w:rsidRPr="00654503">
              <w:rPr>
                <w:rFonts w:ascii="Arial" w:eastAsia="Arial" w:hAnsi="Arial" w:cs="Arial"/>
                <w:b/>
                <w:bCs/>
                <w:spacing w:val="-1"/>
                <w:w w:val="99"/>
                <w:sz w:val="22"/>
                <w:szCs w:val="22"/>
                <w:lang w:val="en-US" w:eastAsia="en-US"/>
              </w:rPr>
              <w:t>r</w:t>
            </w:r>
            <w:r w:rsidRPr="00654503">
              <w:rPr>
                <w:rFonts w:ascii="Arial" w:eastAsia="Arial" w:hAnsi="Arial" w:cs="Arial"/>
                <w:b/>
                <w:bCs/>
                <w:w w:val="99"/>
                <w:sz w:val="22"/>
                <w:szCs w:val="22"/>
                <w:lang w:val="en-US" w:eastAsia="en-US"/>
              </w:rPr>
              <w:t>s</w:t>
            </w:r>
            <w:r w:rsidRPr="00654503">
              <w:rPr>
                <w:rFonts w:ascii="Arial" w:eastAsia="Arial" w:hAnsi="Arial" w:cs="Arial"/>
                <w:b/>
                <w:bCs/>
                <w:spacing w:val="1"/>
                <w:sz w:val="22"/>
                <w:szCs w:val="22"/>
                <w:lang w:val="en-US" w:eastAsia="en-US"/>
              </w:rPr>
              <w:t xml:space="preserve"> </w:t>
            </w:r>
            <w:r w:rsidRPr="00654503">
              <w:rPr>
                <w:rFonts w:ascii="Arial" w:eastAsia="Arial" w:hAnsi="Arial" w:cs="Arial"/>
                <w:b/>
                <w:bCs/>
                <w:spacing w:val="-1"/>
                <w:w w:val="99"/>
                <w:sz w:val="22"/>
                <w:szCs w:val="22"/>
                <w:lang w:val="en-US" w:eastAsia="en-US"/>
              </w:rPr>
              <w:t>Pr</w:t>
            </w:r>
            <w:r w:rsidRPr="00654503">
              <w:rPr>
                <w:rFonts w:ascii="Arial" w:eastAsia="Arial" w:hAnsi="Arial" w:cs="Arial"/>
                <w:b/>
                <w:bCs/>
                <w:spacing w:val="3"/>
                <w:w w:val="99"/>
                <w:sz w:val="22"/>
                <w:szCs w:val="22"/>
                <w:lang w:val="en-US" w:eastAsia="en-US"/>
              </w:rPr>
              <w:t>o</w:t>
            </w:r>
            <w:r w:rsidRPr="00654503">
              <w:rPr>
                <w:rFonts w:ascii="Arial" w:eastAsia="Arial" w:hAnsi="Arial" w:cs="Arial"/>
                <w:b/>
                <w:bCs/>
                <w:w w:val="99"/>
                <w:sz w:val="22"/>
                <w:szCs w:val="22"/>
                <w:lang w:val="en-US" w:eastAsia="en-US"/>
              </w:rPr>
              <w:t>c</w:t>
            </w:r>
            <w:r w:rsidRPr="00654503">
              <w:rPr>
                <w:rFonts w:ascii="Arial" w:eastAsia="Arial" w:hAnsi="Arial" w:cs="Arial"/>
                <w:b/>
                <w:bCs/>
                <w:spacing w:val="-1"/>
                <w:w w:val="99"/>
                <w:sz w:val="22"/>
                <w:szCs w:val="22"/>
                <w:lang w:val="en-US" w:eastAsia="en-US"/>
              </w:rPr>
              <w:t>e</w:t>
            </w:r>
            <w:r w:rsidRPr="00654503">
              <w:rPr>
                <w:rFonts w:ascii="Arial" w:eastAsia="Arial" w:hAnsi="Arial" w:cs="Arial"/>
                <w:b/>
                <w:bCs/>
                <w:w w:val="99"/>
                <w:sz w:val="22"/>
                <w:szCs w:val="22"/>
                <w:lang w:val="en-US" w:eastAsia="en-US"/>
              </w:rPr>
              <w:t>du</w:t>
            </w:r>
            <w:r w:rsidRPr="00654503">
              <w:rPr>
                <w:rFonts w:ascii="Arial" w:eastAsia="Arial" w:hAnsi="Arial" w:cs="Arial"/>
                <w:b/>
                <w:bCs/>
                <w:spacing w:val="1"/>
                <w:w w:val="99"/>
                <w:sz w:val="22"/>
                <w:szCs w:val="22"/>
                <w:lang w:val="en-US" w:eastAsia="en-US"/>
              </w:rPr>
              <w:t>r</w:t>
            </w:r>
            <w:r w:rsidRPr="00654503">
              <w:rPr>
                <w:rFonts w:ascii="Arial" w:eastAsia="Arial" w:hAnsi="Arial" w:cs="Arial"/>
                <w:b/>
                <w:bCs/>
                <w:w w:val="99"/>
                <w:sz w:val="22"/>
                <w:szCs w:val="22"/>
                <w:lang w:val="en-US" w:eastAsia="en-US"/>
              </w:rPr>
              <w:t>e</w:t>
            </w: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708"/>
              <w:rPr>
                <w:rFonts w:ascii="Arial" w:eastAsia="Arial" w:hAnsi="Arial" w:cs="Arial"/>
                <w:sz w:val="22"/>
                <w:szCs w:val="22"/>
                <w:lang w:val="en-US" w:eastAsia="en-US"/>
              </w:rPr>
            </w:pPr>
            <w:r w:rsidRPr="00654503">
              <w:rPr>
                <w:rFonts w:ascii="Arial" w:eastAsia="Arial" w:hAnsi="Arial" w:cs="Arial"/>
                <w:sz w:val="22"/>
                <w:szCs w:val="22"/>
                <w:lang w:val="en-US" w:eastAsia="en-US"/>
              </w:rPr>
              <w:t>Manager acknowledges resignation or retirement in writing and arranges a date to conduct</w:t>
            </w:r>
            <w:r w:rsidR="00990120">
              <w:rPr>
                <w:rFonts w:ascii="Arial" w:eastAsia="Arial" w:hAnsi="Arial" w:cs="Arial"/>
                <w:spacing w:val="-36"/>
                <w:sz w:val="22"/>
                <w:szCs w:val="22"/>
                <w:lang w:val="en-US" w:eastAsia="en-US"/>
              </w:rPr>
              <w:t xml:space="preserve">  </w:t>
            </w:r>
            <w:r w:rsidRPr="00654503">
              <w:rPr>
                <w:rFonts w:ascii="Arial" w:eastAsia="Arial" w:hAnsi="Arial" w:cs="Arial"/>
                <w:sz w:val="22"/>
                <w:szCs w:val="22"/>
                <w:lang w:val="en-US" w:eastAsia="en-US"/>
              </w:rPr>
              <w:t xml:space="preserve">an exit interview using Appendix </w:t>
            </w:r>
            <w:r w:rsidR="00221F6E">
              <w:rPr>
                <w:rFonts w:ascii="Arial" w:eastAsia="Arial" w:hAnsi="Arial" w:cs="Arial"/>
                <w:sz w:val="22"/>
                <w:szCs w:val="22"/>
                <w:lang w:val="en-US" w:eastAsia="en-US"/>
              </w:rPr>
              <w:t>A</w:t>
            </w:r>
            <w:r w:rsidRPr="00654503">
              <w:rPr>
                <w:rFonts w:ascii="Arial" w:eastAsia="Arial" w:hAnsi="Arial" w:cs="Arial"/>
                <w:sz w:val="22"/>
                <w:szCs w:val="22"/>
                <w:lang w:val="en-US" w:eastAsia="en-US"/>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838"/>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1458"/>
              <w:rPr>
                <w:rFonts w:ascii="Arial" w:eastAsia="Arial" w:hAnsi="Arial" w:cs="Arial"/>
                <w:sz w:val="22"/>
                <w:szCs w:val="22"/>
                <w:lang w:val="en-US" w:eastAsia="en-US"/>
              </w:rPr>
            </w:pPr>
            <w:r w:rsidRPr="00654503">
              <w:rPr>
                <w:rFonts w:ascii="Arial" w:eastAsia="Arial" w:hAnsi="Arial" w:cs="Arial"/>
                <w:sz w:val="22"/>
                <w:szCs w:val="22"/>
                <w:lang w:val="en-US" w:eastAsia="en-US"/>
              </w:rPr>
              <w:t>Manager completes leaver’s form (ESR3) with employee, including calculating annual leave allowance.</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256453">
        <w:trPr>
          <w:trHeight w:hRule="exact" w:val="851"/>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256453" w:rsidRDefault="00654503" w:rsidP="00654503">
            <w:pPr>
              <w:widowControl w:val="0"/>
              <w:ind w:left="103" w:right="1107"/>
              <w:rPr>
                <w:rFonts w:ascii="Arial" w:eastAsia="Arial" w:hAnsi="Arial" w:cs="Arial"/>
                <w:sz w:val="22"/>
                <w:szCs w:val="22"/>
                <w:lang w:val="en-US" w:eastAsia="en-US"/>
              </w:rPr>
            </w:pPr>
            <w:r w:rsidRPr="00654503">
              <w:rPr>
                <w:rFonts w:ascii="Arial" w:eastAsia="Arial" w:hAnsi="Arial" w:cs="Arial"/>
                <w:sz w:val="22"/>
                <w:szCs w:val="22"/>
                <w:lang w:val="en-US" w:eastAsia="en-US"/>
              </w:rPr>
              <w:t>Manager completes exit interview with employee, places a copy on the personal file and returns the original to HR</w:t>
            </w:r>
          </w:p>
          <w:p w:rsidR="00654503" w:rsidRPr="00654503" w:rsidRDefault="00654503" w:rsidP="00654503">
            <w:pPr>
              <w:widowControl w:val="0"/>
              <w:ind w:left="103" w:right="1107"/>
              <w:rPr>
                <w:rFonts w:ascii="Arial" w:eastAsia="Arial" w:hAnsi="Arial" w:cs="Arial"/>
                <w:sz w:val="22"/>
                <w:szCs w:val="22"/>
                <w:lang w:val="en-US" w:eastAsia="en-US"/>
              </w:rPr>
            </w:pPr>
            <w:r w:rsidRPr="00654503">
              <w:rPr>
                <w:rFonts w:ascii="Arial" w:eastAsia="Arial" w:hAnsi="Arial" w:cs="Arial"/>
                <w:sz w:val="22"/>
                <w:szCs w:val="22"/>
                <w:lang w:val="en-US" w:eastAsia="en-US"/>
              </w:rPr>
              <w:t>. .</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450"/>
        </w:trPr>
        <w:tc>
          <w:tcPr>
            <w:tcW w:w="391" w:type="dxa"/>
            <w:vMerge w:val="restart"/>
            <w:tcBorders>
              <w:top w:val="single" w:sz="4" w:space="0" w:color="000000"/>
              <w:left w:val="single" w:sz="4" w:space="0" w:color="000000"/>
              <w:right w:val="single" w:sz="4" w:space="0" w:color="000000"/>
            </w:tcBorders>
            <w:shd w:val="clear" w:color="auto" w:fill="D9D9D9"/>
            <w:textDirection w:val="btLr"/>
            <w:vAlign w:val="center"/>
          </w:tcPr>
          <w:p w:rsidR="00654503" w:rsidRPr="00654503" w:rsidRDefault="00654503" w:rsidP="00654503">
            <w:pPr>
              <w:widowControl w:val="0"/>
              <w:spacing w:before="105"/>
              <w:ind w:right="5"/>
              <w:rPr>
                <w:rFonts w:ascii="Arial" w:eastAsia="Arial" w:hAnsi="Arial" w:cs="Arial"/>
                <w:sz w:val="22"/>
                <w:szCs w:val="22"/>
                <w:lang w:val="en-US" w:eastAsia="en-US"/>
              </w:rPr>
            </w:pPr>
            <w:r w:rsidRPr="00654503">
              <w:rPr>
                <w:rFonts w:ascii="Arial" w:eastAsia="Calibri" w:hAnsi="Arial" w:cs="Arial"/>
                <w:b/>
                <w:spacing w:val="-1"/>
                <w:w w:val="99"/>
                <w:sz w:val="22"/>
                <w:szCs w:val="22"/>
                <w:lang w:val="en-US" w:eastAsia="en-US"/>
              </w:rPr>
              <w:t>E</w:t>
            </w:r>
            <w:r w:rsidRPr="00654503">
              <w:rPr>
                <w:rFonts w:ascii="Arial" w:eastAsia="Calibri" w:hAnsi="Arial" w:cs="Arial"/>
                <w:b/>
                <w:w w:val="99"/>
                <w:sz w:val="22"/>
                <w:szCs w:val="22"/>
                <w:lang w:val="en-US" w:eastAsia="en-US"/>
              </w:rPr>
              <w:t>quipment</w:t>
            </w: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92"/>
              <w:rPr>
                <w:rFonts w:ascii="Arial" w:eastAsia="Arial" w:hAnsi="Arial" w:cs="Arial"/>
                <w:sz w:val="22"/>
                <w:szCs w:val="22"/>
                <w:lang w:val="en-US" w:eastAsia="en-US"/>
              </w:rPr>
            </w:pPr>
            <w:r w:rsidRPr="00654503">
              <w:rPr>
                <w:rFonts w:ascii="Arial" w:eastAsia="Arial" w:hAnsi="Arial" w:cs="Arial"/>
                <w:b/>
                <w:bCs/>
                <w:sz w:val="22"/>
                <w:szCs w:val="22"/>
                <w:lang w:val="en-US" w:eastAsia="en-US"/>
              </w:rPr>
              <w:t xml:space="preserve">Remote Access (Fob or Pin Access Codes) </w:t>
            </w:r>
            <w:r w:rsidRPr="00654503">
              <w:rPr>
                <w:rFonts w:ascii="Arial" w:eastAsia="Arial" w:hAnsi="Arial" w:cs="Arial"/>
                <w:sz w:val="22"/>
                <w:szCs w:val="22"/>
                <w:lang w:val="en-US" w:eastAsia="en-US"/>
              </w:rPr>
              <w:t>– Agree arrangements for handover and return and sign when</w:t>
            </w:r>
            <w:r w:rsidRPr="00654503">
              <w:rPr>
                <w:rFonts w:ascii="Arial" w:eastAsia="Arial" w:hAnsi="Arial" w:cs="Arial"/>
                <w:spacing w:val="-21"/>
                <w:sz w:val="22"/>
                <w:szCs w:val="22"/>
                <w:lang w:val="en-US" w:eastAsia="en-US"/>
              </w:rPr>
              <w:t xml:space="preserve"> </w:t>
            </w:r>
            <w:r w:rsidRPr="00654503">
              <w:rPr>
                <w:rFonts w:ascii="Arial" w:eastAsia="Arial" w:hAnsi="Arial" w:cs="Arial"/>
                <w:sz w:val="22"/>
                <w:szCs w:val="22"/>
                <w:lang w:val="en-US" w:eastAsia="en-US"/>
              </w:rPr>
              <w:t>all received. Notify IT Department to disable pin code access with effect from leaving</w:t>
            </w:r>
            <w:r w:rsidRPr="00654503">
              <w:rPr>
                <w:rFonts w:ascii="Arial" w:eastAsia="Arial" w:hAnsi="Arial" w:cs="Arial"/>
                <w:spacing w:val="-13"/>
                <w:sz w:val="22"/>
                <w:szCs w:val="22"/>
                <w:lang w:val="en-US" w:eastAsia="en-US"/>
              </w:rPr>
              <w:t xml:space="preserve"> </w:t>
            </w:r>
            <w:r w:rsidRPr="00654503">
              <w:rPr>
                <w:rFonts w:ascii="Arial" w:eastAsia="Arial" w:hAnsi="Arial" w:cs="Arial"/>
                <w:sz w:val="22"/>
                <w:szCs w:val="22"/>
                <w:lang w:val="en-US" w:eastAsia="en-US"/>
              </w:rPr>
              <w:t>date.</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769"/>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1570"/>
              <w:rPr>
                <w:rFonts w:ascii="Arial" w:eastAsia="Arial" w:hAnsi="Arial" w:cs="Arial"/>
                <w:sz w:val="22"/>
                <w:szCs w:val="22"/>
                <w:lang w:val="en-US" w:eastAsia="en-US"/>
              </w:rPr>
            </w:pPr>
            <w:r w:rsidRPr="00654503">
              <w:rPr>
                <w:rFonts w:ascii="Arial" w:eastAsia="Arial" w:hAnsi="Arial" w:cs="Arial"/>
                <w:b/>
                <w:bCs/>
                <w:sz w:val="22"/>
                <w:szCs w:val="22"/>
                <w:lang w:val="en-US" w:eastAsia="en-US"/>
              </w:rPr>
              <w:t xml:space="preserve">Laptops/Computers </w:t>
            </w:r>
            <w:r w:rsidRPr="00654503">
              <w:rPr>
                <w:rFonts w:ascii="Arial" w:eastAsia="Arial" w:hAnsi="Arial" w:cs="Arial"/>
                <w:sz w:val="22"/>
                <w:szCs w:val="22"/>
                <w:lang w:val="en-US" w:eastAsia="en-US"/>
              </w:rPr>
              <w:t>– Agree arrangements for handover and return and sign when all</w:t>
            </w:r>
            <w:r w:rsidRPr="00654503">
              <w:rPr>
                <w:rFonts w:ascii="Arial" w:eastAsia="Arial" w:hAnsi="Arial" w:cs="Arial"/>
                <w:spacing w:val="-12"/>
                <w:sz w:val="22"/>
                <w:szCs w:val="22"/>
                <w:lang w:val="en-US" w:eastAsia="en-US"/>
              </w:rPr>
              <w:t xml:space="preserve"> </w:t>
            </w:r>
            <w:r w:rsidRPr="00654503">
              <w:rPr>
                <w:rFonts w:ascii="Arial" w:eastAsia="Arial" w:hAnsi="Arial" w:cs="Arial"/>
                <w:sz w:val="22"/>
                <w:szCs w:val="22"/>
                <w:lang w:val="en-US" w:eastAsia="en-US"/>
              </w:rPr>
              <w:t>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529"/>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792"/>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IT Hard and Software - </w:t>
            </w:r>
            <w:r w:rsidRPr="00654503">
              <w:rPr>
                <w:rFonts w:ascii="Arial" w:eastAsia="Calibri" w:hAnsi="Arial" w:cs="Arial"/>
                <w:sz w:val="22"/>
                <w:szCs w:val="22"/>
                <w:lang w:val="en-US" w:eastAsia="en-US"/>
              </w:rPr>
              <w:t>USB stick, removable media, SD cards, information storage devices, copies of programmes and Trust issue devices. Agree arrangements for handover and return and sign when</w:t>
            </w:r>
            <w:r w:rsidRPr="00654503">
              <w:rPr>
                <w:rFonts w:ascii="Arial" w:eastAsia="Calibri" w:hAnsi="Arial" w:cs="Arial"/>
                <w:spacing w:val="-21"/>
                <w:sz w:val="22"/>
                <w:szCs w:val="22"/>
                <w:lang w:val="en-US" w:eastAsia="en-US"/>
              </w:rPr>
              <w:t xml:space="preserve"> </w:t>
            </w:r>
            <w:r w:rsidRPr="00654503">
              <w:rPr>
                <w:rFonts w:ascii="Arial" w:eastAsia="Calibri" w:hAnsi="Arial" w:cs="Arial"/>
                <w:sz w:val="22"/>
                <w:szCs w:val="22"/>
                <w:lang w:val="en-US" w:eastAsia="en-US"/>
              </w:rPr>
              <w:t>all 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378"/>
        </w:trPr>
        <w:tc>
          <w:tcPr>
            <w:tcW w:w="391" w:type="dxa"/>
            <w:vMerge/>
            <w:tcBorders>
              <w:left w:val="single" w:sz="4" w:space="0" w:color="000000"/>
              <w:bottom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52" w:lineRule="exact"/>
              <w:ind w:left="103" w:right="1862"/>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Mobile Phone, Blackberry, pager, charger, headphones and any accessories </w:t>
            </w:r>
            <w:r w:rsidRPr="00654503">
              <w:rPr>
                <w:rFonts w:ascii="Arial" w:eastAsia="Calibri" w:hAnsi="Arial" w:cs="Arial"/>
                <w:sz w:val="22"/>
                <w:szCs w:val="22"/>
                <w:lang w:val="en-US" w:eastAsia="en-US"/>
              </w:rPr>
              <w:t>-</w:t>
            </w:r>
            <w:r w:rsidRPr="00654503">
              <w:rPr>
                <w:rFonts w:ascii="Arial" w:eastAsia="Calibri" w:hAnsi="Arial" w:cs="Arial"/>
                <w:spacing w:val="-13"/>
                <w:sz w:val="22"/>
                <w:szCs w:val="22"/>
                <w:lang w:val="en-US" w:eastAsia="en-US"/>
              </w:rPr>
              <w:t xml:space="preserve"> </w:t>
            </w:r>
            <w:r w:rsidRPr="00654503">
              <w:rPr>
                <w:rFonts w:ascii="Arial" w:eastAsia="Calibri" w:hAnsi="Arial" w:cs="Arial"/>
                <w:sz w:val="22"/>
                <w:szCs w:val="22"/>
                <w:lang w:val="en-US" w:eastAsia="en-US"/>
              </w:rPr>
              <w:t>Agree arrangements for handover and return and sign when</w:t>
            </w:r>
            <w:r w:rsidRPr="00654503">
              <w:rPr>
                <w:rFonts w:ascii="Arial" w:eastAsia="Calibri" w:hAnsi="Arial" w:cs="Arial"/>
                <w:spacing w:val="-21"/>
                <w:sz w:val="22"/>
                <w:szCs w:val="22"/>
                <w:lang w:val="en-US" w:eastAsia="en-US"/>
              </w:rPr>
              <w:t xml:space="preserve"> </w:t>
            </w:r>
            <w:r w:rsidRPr="00654503">
              <w:rPr>
                <w:rFonts w:ascii="Arial" w:eastAsia="Calibri" w:hAnsi="Arial" w:cs="Arial"/>
                <w:sz w:val="22"/>
                <w:szCs w:val="22"/>
                <w:lang w:val="en-US" w:eastAsia="en-US"/>
              </w:rPr>
              <w:t>all 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243"/>
        </w:trPr>
        <w:tc>
          <w:tcPr>
            <w:tcW w:w="391"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rsidR="00654503" w:rsidRPr="00654503" w:rsidRDefault="00654503" w:rsidP="00654503">
            <w:pPr>
              <w:rPr>
                <w:rFonts w:ascii="Arial" w:hAnsi="Arial" w:cs="Arial"/>
                <w:sz w:val="22"/>
                <w:szCs w:val="22"/>
              </w:rPr>
            </w:pPr>
          </w:p>
        </w:tc>
        <w:tc>
          <w:tcPr>
            <w:tcW w:w="6077" w:type="dxa"/>
            <w:tcBorders>
              <w:top w:val="single" w:sz="4" w:space="0" w:color="auto"/>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919"/>
              <w:rPr>
                <w:rFonts w:ascii="Arial" w:eastAsia="Arial" w:hAnsi="Arial" w:cs="Arial"/>
                <w:sz w:val="22"/>
                <w:szCs w:val="22"/>
                <w:lang w:val="en-US" w:eastAsia="en-US"/>
              </w:rPr>
            </w:pPr>
            <w:r w:rsidRPr="00654503">
              <w:rPr>
                <w:rFonts w:ascii="Arial" w:eastAsia="Arial" w:hAnsi="Arial" w:cs="Arial"/>
                <w:b/>
                <w:bCs/>
                <w:sz w:val="22"/>
                <w:szCs w:val="22"/>
                <w:lang w:val="en-US" w:eastAsia="en-US"/>
              </w:rPr>
              <w:t>Equipment supplied by the Trust to carry out role – please</w:t>
            </w:r>
            <w:r w:rsidRPr="00654503">
              <w:rPr>
                <w:rFonts w:ascii="Arial" w:eastAsia="Arial" w:hAnsi="Arial" w:cs="Arial"/>
                <w:b/>
                <w:bCs/>
                <w:spacing w:val="-2"/>
                <w:sz w:val="22"/>
                <w:szCs w:val="22"/>
                <w:lang w:val="en-US" w:eastAsia="en-US"/>
              </w:rPr>
              <w:t xml:space="preserve"> </w:t>
            </w:r>
            <w:r w:rsidRPr="00654503">
              <w:rPr>
                <w:rFonts w:ascii="Arial" w:eastAsia="Arial" w:hAnsi="Arial" w:cs="Arial"/>
                <w:b/>
                <w:bCs/>
                <w:sz w:val="22"/>
                <w:szCs w:val="22"/>
                <w:lang w:val="en-US" w:eastAsia="en-US"/>
              </w:rPr>
              <w:t>list.</w:t>
            </w:r>
          </w:p>
          <w:p w:rsidR="00654503" w:rsidRPr="00654503" w:rsidRDefault="00654503" w:rsidP="00654503">
            <w:pPr>
              <w:widowControl w:val="0"/>
              <w:spacing w:before="2" w:line="252" w:lineRule="exact"/>
              <w:ind w:left="103" w:right="792"/>
              <w:rPr>
                <w:rFonts w:ascii="Arial" w:eastAsia="Arial" w:hAnsi="Arial" w:cs="Arial"/>
                <w:sz w:val="22"/>
                <w:szCs w:val="22"/>
                <w:lang w:val="en-US" w:eastAsia="en-US"/>
              </w:rPr>
            </w:pPr>
            <w:r w:rsidRPr="00654503">
              <w:rPr>
                <w:rFonts w:ascii="Arial" w:eastAsia="Calibri" w:hAnsi="Arial" w:cs="Arial"/>
                <w:sz w:val="22"/>
                <w:szCs w:val="22"/>
                <w:lang w:val="en-US" w:eastAsia="en-US"/>
              </w:rPr>
              <w:t>Agree arrangements for handover and return and sign when all</w:t>
            </w:r>
            <w:r w:rsidRPr="00654503">
              <w:rPr>
                <w:rFonts w:ascii="Arial" w:eastAsia="Calibri" w:hAnsi="Arial" w:cs="Arial"/>
                <w:spacing w:val="-8"/>
                <w:sz w:val="22"/>
                <w:szCs w:val="22"/>
                <w:lang w:val="en-US" w:eastAsia="en-US"/>
              </w:rPr>
              <w:t xml:space="preserve"> </w:t>
            </w:r>
            <w:r w:rsidRPr="00654503">
              <w:rPr>
                <w:rFonts w:ascii="Arial" w:eastAsia="Calibri" w:hAnsi="Arial" w:cs="Arial"/>
                <w:sz w:val="22"/>
                <w:szCs w:val="22"/>
                <w:lang w:val="en-US" w:eastAsia="en-US"/>
              </w:rPr>
              <w:t>received.</w:t>
            </w:r>
          </w:p>
        </w:tc>
        <w:tc>
          <w:tcPr>
            <w:tcW w:w="900" w:type="dxa"/>
            <w:tcBorders>
              <w:top w:val="single" w:sz="4" w:space="0" w:color="auto"/>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auto"/>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045"/>
        </w:trPr>
        <w:tc>
          <w:tcPr>
            <w:tcW w:w="391" w:type="dxa"/>
            <w:vMerge/>
            <w:tcBorders>
              <w:top w:val="single" w:sz="4" w:space="0" w:color="auto"/>
              <w:left w:val="single" w:sz="4" w:space="0" w:color="000000"/>
              <w:right w:val="single" w:sz="4" w:space="0" w:color="000000"/>
            </w:tcBorders>
            <w:shd w:val="clear" w:color="auto" w:fill="D9D9D9"/>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1006"/>
              <w:rPr>
                <w:rFonts w:ascii="Arial" w:eastAsia="Arial" w:hAnsi="Arial" w:cs="Arial"/>
                <w:sz w:val="22"/>
                <w:szCs w:val="22"/>
                <w:lang w:val="en-US" w:eastAsia="en-US"/>
              </w:rPr>
            </w:pPr>
            <w:r w:rsidRPr="00654503">
              <w:rPr>
                <w:rFonts w:ascii="Arial" w:eastAsia="Arial" w:hAnsi="Arial" w:cs="Arial"/>
                <w:b/>
                <w:bCs/>
                <w:sz w:val="22"/>
                <w:szCs w:val="22"/>
                <w:lang w:val="en-US" w:eastAsia="en-US"/>
              </w:rPr>
              <w:t xml:space="preserve">Office/Desk telephone </w:t>
            </w:r>
            <w:r w:rsidRPr="00654503">
              <w:rPr>
                <w:rFonts w:ascii="Arial" w:eastAsia="Arial" w:hAnsi="Arial" w:cs="Arial"/>
                <w:sz w:val="22"/>
                <w:szCs w:val="22"/>
                <w:lang w:val="en-US" w:eastAsia="en-US"/>
              </w:rPr>
              <w:t>– Arrange to amend telephone</w:t>
            </w:r>
            <w:r w:rsidRPr="00654503">
              <w:rPr>
                <w:rFonts w:ascii="Arial" w:eastAsia="Arial" w:hAnsi="Arial" w:cs="Arial"/>
                <w:spacing w:val="-15"/>
                <w:sz w:val="22"/>
                <w:szCs w:val="22"/>
                <w:lang w:val="en-US" w:eastAsia="en-US"/>
              </w:rPr>
              <w:t xml:space="preserve"> </w:t>
            </w:r>
            <w:r w:rsidRPr="00654503">
              <w:rPr>
                <w:rFonts w:ascii="Arial" w:eastAsia="Arial" w:hAnsi="Arial" w:cs="Arial"/>
                <w:sz w:val="22"/>
                <w:szCs w:val="22"/>
                <w:lang w:val="en-US" w:eastAsia="en-US"/>
              </w:rPr>
              <w:t>lists and update any voicemail</w:t>
            </w:r>
            <w:r w:rsidRPr="00654503">
              <w:rPr>
                <w:rFonts w:ascii="Arial" w:eastAsia="Arial" w:hAnsi="Arial" w:cs="Arial"/>
                <w:spacing w:val="-9"/>
                <w:sz w:val="22"/>
                <w:szCs w:val="22"/>
                <w:lang w:val="en-US" w:eastAsia="en-US"/>
              </w:rPr>
              <w:t xml:space="preserve"> </w:t>
            </w:r>
            <w:r w:rsidRPr="00654503">
              <w:rPr>
                <w:rFonts w:ascii="Arial" w:eastAsia="Arial" w:hAnsi="Arial" w:cs="Arial"/>
                <w:sz w:val="22"/>
                <w:szCs w:val="22"/>
                <w:lang w:val="en-US" w:eastAsia="en-US"/>
              </w:rPr>
              <w:t>messages.</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712"/>
        </w:trPr>
        <w:tc>
          <w:tcPr>
            <w:tcW w:w="391" w:type="dxa"/>
            <w:vMerge/>
            <w:tcBorders>
              <w:left w:val="single" w:sz="4" w:space="0" w:color="000000"/>
              <w:right w:val="single" w:sz="4" w:space="0" w:color="000000"/>
            </w:tcBorders>
            <w:shd w:val="clear" w:color="auto" w:fill="D9D9D9"/>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1010"/>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Trust Issued Uniform </w:t>
            </w:r>
            <w:r w:rsidRPr="00654503">
              <w:rPr>
                <w:rFonts w:ascii="Arial" w:eastAsia="Calibri" w:hAnsi="Arial" w:cs="Arial"/>
                <w:sz w:val="22"/>
                <w:szCs w:val="22"/>
                <w:lang w:val="en-US" w:eastAsia="en-US"/>
              </w:rPr>
              <w:t>- Agree arrangements for handover</w:t>
            </w:r>
            <w:r w:rsidRPr="00654503">
              <w:rPr>
                <w:rFonts w:ascii="Arial" w:eastAsia="Calibri" w:hAnsi="Arial" w:cs="Arial"/>
                <w:spacing w:val="-14"/>
                <w:sz w:val="22"/>
                <w:szCs w:val="22"/>
                <w:lang w:val="en-US" w:eastAsia="en-US"/>
              </w:rPr>
              <w:t xml:space="preserve"> </w:t>
            </w:r>
            <w:r w:rsidRPr="00654503">
              <w:rPr>
                <w:rFonts w:ascii="Arial" w:eastAsia="Calibri" w:hAnsi="Arial" w:cs="Arial"/>
                <w:sz w:val="22"/>
                <w:szCs w:val="22"/>
                <w:lang w:val="en-US" w:eastAsia="en-US"/>
              </w:rPr>
              <w:t>and return and sign when all</w:t>
            </w:r>
            <w:r w:rsidRPr="00654503">
              <w:rPr>
                <w:rFonts w:ascii="Arial" w:eastAsia="Calibri" w:hAnsi="Arial" w:cs="Arial"/>
                <w:spacing w:val="-13"/>
                <w:sz w:val="22"/>
                <w:szCs w:val="22"/>
                <w:lang w:val="en-US" w:eastAsia="en-US"/>
              </w:rPr>
              <w:t xml:space="preserve"> </w:t>
            </w:r>
            <w:r w:rsidRPr="00654503">
              <w:rPr>
                <w:rFonts w:ascii="Arial" w:eastAsia="Calibri" w:hAnsi="Arial" w:cs="Arial"/>
                <w:sz w:val="22"/>
                <w:szCs w:val="22"/>
                <w:lang w:val="en-US" w:eastAsia="en-US"/>
              </w:rPr>
              <w:t>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699"/>
        </w:trPr>
        <w:tc>
          <w:tcPr>
            <w:tcW w:w="391" w:type="dxa"/>
            <w:vMerge w:val="restart"/>
            <w:tcBorders>
              <w:top w:val="single" w:sz="4" w:space="0" w:color="000000"/>
              <w:left w:val="single" w:sz="4" w:space="0" w:color="000000"/>
              <w:right w:val="single" w:sz="4" w:space="0" w:color="000000"/>
            </w:tcBorders>
            <w:shd w:val="clear" w:color="auto" w:fill="D9D9D9"/>
            <w:textDirection w:val="btLr"/>
            <w:vAlign w:val="center"/>
          </w:tcPr>
          <w:p w:rsidR="00654503" w:rsidRPr="00654503" w:rsidRDefault="00654503" w:rsidP="00654503">
            <w:pPr>
              <w:widowControl w:val="0"/>
              <w:spacing w:before="105"/>
              <w:ind w:left="283"/>
              <w:rPr>
                <w:rFonts w:ascii="Arial" w:eastAsia="Arial" w:hAnsi="Arial" w:cs="Arial"/>
                <w:sz w:val="22"/>
                <w:szCs w:val="22"/>
                <w:lang w:val="en-US" w:eastAsia="en-US"/>
              </w:rPr>
            </w:pPr>
            <w:r w:rsidRPr="00654503">
              <w:rPr>
                <w:rFonts w:ascii="Arial" w:eastAsia="Calibri" w:hAnsi="Arial" w:cs="Arial"/>
                <w:b/>
                <w:spacing w:val="-1"/>
                <w:w w:val="99"/>
                <w:sz w:val="22"/>
                <w:szCs w:val="22"/>
                <w:lang w:val="en-US" w:eastAsia="en-US"/>
              </w:rPr>
              <w:t>Pr</w:t>
            </w:r>
            <w:r w:rsidRPr="00654503">
              <w:rPr>
                <w:rFonts w:ascii="Arial" w:eastAsia="Calibri" w:hAnsi="Arial" w:cs="Arial"/>
                <w:b/>
                <w:w w:val="99"/>
                <w:sz w:val="22"/>
                <w:szCs w:val="22"/>
                <w:lang w:val="en-US" w:eastAsia="en-US"/>
              </w:rPr>
              <w:t>op</w:t>
            </w:r>
            <w:r w:rsidRPr="00654503">
              <w:rPr>
                <w:rFonts w:ascii="Arial" w:eastAsia="Calibri" w:hAnsi="Arial" w:cs="Arial"/>
                <w:b/>
                <w:spacing w:val="1"/>
                <w:w w:val="99"/>
                <w:sz w:val="22"/>
                <w:szCs w:val="22"/>
                <w:lang w:val="en-US" w:eastAsia="en-US"/>
              </w:rPr>
              <w:t>e</w:t>
            </w:r>
            <w:r w:rsidRPr="00654503">
              <w:rPr>
                <w:rFonts w:ascii="Arial" w:eastAsia="Calibri" w:hAnsi="Arial" w:cs="Arial"/>
                <w:b/>
                <w:spacing w:val="-1"/>
                <w:w w:val="99"/>
                <w:sz w:val="22"/>
                <w:szCs w:val="22"/>
                <w:lang w:val="en-US" w:eastAsia="en-US"/>
              </w:rPr>
              <w:t>r</w:t>
            </w:r>
            <w:r w:rsidRPr="00654503">
              <w:rPr>
                <w:rFonts w:ascii="Arial" w:eastAsia="Calibri" w:hAnsi="Arial" w:cs="Arial"/>
                <w:b/>
                <w:w w:val="99"/>
                <w:sz w:val="22"/>
                <w:szCs w:val="22"/>
                <w:lang w:val="en-US" w:eastAsia="en-US"/>
              </w:rPr>
              <w:t>ty</w:t>
            </w: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686"/>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Car Park Permit </w:t>
            </w:r>
            <w:r w:rsidRPr="00654503">
              <w:rPr>
                <w:rFonts w:ascii="Arial" w:eastAsia="Calibri" w:hAnsi="Arial" w:cs="Arial"/>
                <w:sz w:val="22"/>
                <w:szCs w:val="22"/>
                <w:lang w:val="en-US" w:eastAsia="en-US"/>
              </w:rPr>
              <w:t>- Agree arrangements for handover</w:t>
            </w:r>
            <w:r w:rsidRPr="00654503">
              <w:rPr>
                <w:rFonts w:ascii="Arial" w:eastAsia="Calibri" w:hAnsi="Arial" w:cs="Arial"/>
                <w:spacing w:val="-13"/>
                <w:sz w:val="22"/>
                <w:szCs w:val="22"/>
                <w:lang w:val="en-US" w:eastAsia="en-US"/>
              </w:rPr>
              <w:t xml:space="preserve"> </w:t>
            </w:r>
            <w:r w:rsidRPr="00654503">
              <w:rPr>
                <w:rFonts w:ascii="Arial" w:eastAsia="Calibri" w:hAnsi="Arial" w:cs="Arial"/>
                <w:sz w:val="22"/>
                <w:szCs w:val="22"/>
                <w:lang w:val="en-US" w:eastAsia="en-US"/>
              </w:rPr>
              <w:t>and return and sign when all</w:t>
            </w:r>
            <w:r w:rsidRPr="00654503">
              <w:rPr>
                <w:rFonts w:ascii="Arial" w:eastAsia="Calibri" w:hAnsi="Arial" w:cs="Arial"/>
                <w:spacing w:val="-13"/>
                <w:sz w:val="22"/>
                <w:szCs w:val="22"/>
                <w:lang w:val="en-US" w:eastAsia="en-US"/>
              </w:rPr>
              <w:t xml:space="preserve"> </w:t>
            </w:r>
            <w:r w:rsidRPr="00654503">
              <w:rPr>
                <w:rFonts w:ascii="Arial" w:eastAsia="Calibri" w:hAnsi="Arial" w:cs="Arial"/>
                <w:sz w:val="22"/>
                <w:szCs w:val="22"/>
                <w:lang w:val="en-US" w:eastAsia="en-US"/>
              </w:rPr>
              <w:t>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243"/>
        </w:trPr>
        <w:tc>
          <w:tcPr>
            <w:tcW w:w="391" w:type="dxa"/>
            <w:vMerge/>
            <w:tcBorders>
              <w:left w:val="single" w:sz="4" w:space="0" w:color="000000"/>
              <w:bottom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1198"/>
              <w:rPr>
                <w:rFonts w:ascii="Arial" w:eastAsia="Arial" w:hAnsi="Arial" w:cs="Arial"/>
                <w:sz w:val="22"/>
                <w:szCs w:val="22"/>
                <w:lang w:val="en-US" w:eastAsia="en-US"/>
              </w:rPr>
            </w:pPr>
            <w:r w:rsidRPr="00654503">
              <w:rPr>
                <w:rFonts w:ascii="Arial" w:eastAsia="Arial" w:hAnsi="Arial" w:cs="Arial"/>
                <w:b/>
                <w:bCs/>
                <w:sz w:val="22"/>
                <w:szCs w:val="22"/>
                <w:lang w:val="en-US" w:eastAsia="en-US"/>
              </w:rPr>
              <w:t xml:space="preserve">Computer Access </w:t>
            </w:r>
            <w:r w:rsidRPr="00654503">
              <w:rPr>
                <w:rFonts w:ascii="Arial" w:eastAsia="Arial" w:hAnsi="Arial" w:cs="Arial"/>
                <w:sz w:val="22"/>
                <w:szCs w:val="22"/>
                <w:lang w:val="en-US" w:eastAsia="en-US"/>
              </w:rPr>
              <w:t>– e-mail, login, system access.  Manager to notify IMST Department to ensure all accounts are expired from leaving</w:t>
            </w:r>
            <w:r w:rsidRPr="00654503">
              <w:rPr>
                <w:rFonts w:ascii="Arial" w:eastAsia="Arial" w:hAnsi="Arial" w:cs="Arial"/>
                <w:spacing w:val="-5"/>
                <w:sz w:val="22"/>
                <w:szCs w:val="22"/>
                <w:lang w:val="en-US" w:eastAsia="en-US"/>
              </w:rPr>
              <w:t xml:space="preserve"> </w:t>
            </w:r>
            <w:r w:rsidRPr="00654503">
              <w:rPr>
                <w:rFonts w:ascii="Arial" w:eastAsia="Arial" w:hAnsi="Arial" w:cs="Arial"/>
                <w:sz w:val="22"/>
                <w:szCs w:val="22"/>
                <w:lang w:val="en-US" w:eastAsia="en-US"/>
              </w:rPr>
              <w:t>date.</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387"/>
        </w:trPr>
        <w:tc>
          <w:tcPr>
            <w:tcW w:w="391" w:type="dxa"/>
            <w:vMerge w:val="restart"/>
            <w:tcBorders>
              <w:top w:val="single" w:sz="4" w:space="0" w:color="000000"/>
              <w:left w:val="single" w:sz="4" w:space="0" w:color="000000"/>
              <w:right w:val="single" w:sz="4" w:space="0" w:color="000000"/>
            </w:tcBorders>
            <w:shd w:val="clear" w:color="auto" w:fill="D9D9D9"/>
            <w:textDirection w:val="btLr"/>
            <w:vAlign w:val="center"/>
          </w:tcPr>
          <w:p w:rsidR="00654503" w:rsidRPr="00654503" w:rsidRDefault="00654503" w:rsidP="00654503">
            <w:pPr>
              <w:widowControl w:val="0"/>
              <w:spacing w:before="105"/>
              <w:rPr>
                <w:rFonts w:ascii="Arial" w:eastAsia="Arial" w:hAnsi="Arial" w:cs="Arial"/>
                <w:sz w:val="22"/>
                <w:szCs w:val="22"/>
                <w:lang w:val="en-US" w:eastAsia="en-US"/>
              </w:rPr>
            </w:pPr>
            <w:r w:rsidRPr="00654503">
              <w:rPr>
                <w:rFonts w:ascii="Arial" w:eastAsia="Calibri" w:hAnsi="Arial" w:cs="Arial"/>
                <w:b/>
                <w:spacing w:val="-1"/>
                <w:w w:val="99"/>
                <w:sz w:val="22"/>
                <w:szCs w:val="22"/>
                <w:lang w:val="en-US" w:eastAsia="en-US"/>
              </w:rPr>
              <w:t>S</w:t>
            </w:r>
            <w:r w:rsidRPr="00654503">
              <w:rPr>
                <w:rFonts w:ascii="Arial" w:eastAsia="Calibri" w:hAnsi="Arial" w:cs="Arial"/>
                <w:b/>
                <w:w w:val="99"/>
                <w:sz w:val="22"/>
                <w:szCs w:val="22"/>
                <w:lang w:val="en-US" w:eastAsia="en-US"/>
              </w:rPr>
              <w:t>e</w:t>
            </w:r>
            <w:r w:rsidRPr="00654503">
              <w:rPr>
                <w:rFonts w:ascii="Arial" w:eastAsia="Calibri" w:hAnsi="Arial" w:cs="Arial"/>
                <w:b/>
                <w:spacing w:val="-1"/>
                <w:w w:val="99"/>
                <w:sz w:val="22"/>
                <w:szCs w:val="22"/>
                <w:lang w:val="en-US" w:eastAsia="en-US"/>
              </w:rPr>
              <w:t>c</w:t>
            </w:r>
            <w:r w:rsidRPr="00654503">
              <w:rPr>
                <w:rFonts w:ascii="Arial" w:eastAsia="Calibri" w:hAnsi="Arial" w:cs="Arial"/>
                <w:b/>
                <w:spacing w:val="3"/>
                <w:w w:val="99"/>
                <w:sz w:val="22"/>
                <w:szCs w:val="22"/>
                <w:lang w:val="en-US" w:eastAsia="en-US"/>
              </w:rPr>
              <w:t>u</w:t>
            </w:r>
            <w:r w:rsidRPr="00654503">
              <w:rPr>
                <w:rFonts w:ascii="Arial" w:eastAsia="Calibri" w:hAnsi="Arial" w:cs="Arial"/>
                <w:b/>
                <w:spacing w:val="-1"/>
                <w:w w:val="99"/>
                <w:sz w:val="22"/>
                <w:szCs w:val="22"/>
                <w:lang w:val="en-US" w:eastAsia="en-US"/>
              </w:rPr>
              <w:t>r</w:t>
            </w:r>
            <w:r w:rsidRPr="00654503">
              <w:rPr>
                <w:rFonts w:ascii="Arial" w:eastAsia="Calibri" w:hAnsi="Arial" w:cs="Arial"/>
                <w:b/>
                <w:w w:val="99"/>
                <w:sz w:val="22"/>
                <w:szCs w:val="22"/>
                <w:lang w:val="en-US" w:eastAsia="en-US"/>
              </w:rPr>
              <w:t>ity</w:t>
            </w: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18"/>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Keys, entry cards and fobs and door access codes </w:t>
            </w:r>
            <w:r w:rsidRPr="00654503">
              <w:rPr>
                <w:rFonts w:ascii="Arial" w:eastAsia="Calibri" w:hAnsi="Arial" w:cs="Arial"/>
                <w:sz w:val="22"/>
                <w:szCs w:val="22"/>
                <w:lang w:val="en-US" w:eastAsia="en-US"/>
              </w:rPr>
              <w:t>- Confirm return of security access resources and arrange</w:t>
            </w:r>
            <w:r w:rsidRPr="00654503">
              <w:rPr>
                <w:rFonts w:ascii="Arial" w:eastAsia="Calibri" w:hAnsi="Arial" w:cs="Arial"/>
                <w:spacing w:val="-20"/>
                <w:sz w:val="22"/>
                <w:szCs w:val="22"/>
                <w:lang w:val="en-US" w:eastAsia="en-US"/>
              </w:rPr>
              <w:t xml:space="preserve"> </w:t>
            </w:r>
            <w:r w:rsidRPr="00654503">
              <w:rPr>
                <w:rFonts w:ascii="Arial" w:eastAsia="Calibri" w:hAnsi="Arial" w:cs="Arial"/>
                <w:sz w:val="22"/>
                <w:szCs w:val="22"/>
                <w:lang w:val="en-US" w:eastAsia="en-US"/>
              </w:rPr>
              <w:t>for reprogramming of door codes if</w:t>
            </w:r>
            <w:r w:rsidRPr="00654503">
              <w:rPr>
                <w:rFonts w:ascii="Arial" w:eastAsia="Calibri" w:hAnsi="Arial" w:cs="Arial"/>
                <w:spacing w:val="-15"/>
                <w:sz w:val="22"/>
                <w:szCs w:val="22"/>
                <w:lang w:val="en-US" w:eastAsia="en-US"/>
              </w:rPr>
              <w:t xml:space="preserve"> </w:t>
            </w:r>
            <w:r w:rsidRPr="00654503">
              <w:rPr>
                <w:rFonts w:ascii="Arial" w:eastAsia="Calibri" w:hAnsi="Arial" w:cs="Arial"/>
                <w:sz w:val="22"/>
                <w:szCs w:val="22"/>
                <w:lang w:val="en-US" w:eastAsia="en-US"/>
              </w:rPr>
              <w:t>applicable.</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712"/>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991"/>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Smartcards </w:t>
            </w:r>
            <w:r w:rsidRPr="00654503">
              <w:rPr>
                <w:rFonts w:ascii="Arial" w:eastAsia="Calibri" w:hAnsi="Arial" w:cs="Arial"/>
                <w:sz w:val="22"/>
                <w:szCs w:val="22"/>
                <w:lang w:val="en-US" w:eastAsia="en-US"/>
              </w:rPr>
              <w:t>- Confirm process detailed in section 5.8. has</w:t>
            </w:r>
            <w:r w:rsidRPr="00654503">
              <w:rPr>
                <w:rFonts w:ascii="Arial" w:eastAsia="Calibri" w:hAnsi="Arial" w:cs="Arial"/>
                <w:spacing w:val="-16"/>
                <w:sz w:val="22"/>
                <w:szCs w:val="22"/>
                <w:lang w:val="en-US" w:eastAsia="en-US"/>
              </w:rPr>
              <w:t xml:space="preserve"> </w:t>
            </w:r>
            <w:r w:rsidRPr="00654503">
              <w:rPr>
                <w:rFonts w:ascii="Arial" w:eastAsia="Calibri" w:hAnsi="Arial" w:cs="Arial"/>
                <w:sz w:val="22"/>
                <w:szCs w:val="22"/>
                <w:lang w:val="en-US" w:eastAsia="en-US"/>
              </w:rPr>
              <w:t>been followed.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982"/>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22"/>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Prescribing/Prescription Pads </w:t>
            </w:r>
            <w:r w:rsidRPr="00654503">
              <w:rPr>
                <w:rFonts w:ascii="Arial" w:eastAsia="Calibri" w:hAnsi="Arial" w:cs="Arial"/>
                <w:sz w:val="22"/>
                <w:szCs w:val="22"/>
                <w:lang w:val="en-US" w:eastAsia="en-US"/>
              </w:rPr>
              <w:t>- confirm return of pads</w:t>
            </w:r>
            <w:r w:rsidRPr="00654503">
              <w:rPr>
                <w:rFonts w:ascii="Arial" w:eastAsia="Calibri" w:hAnsi="Arial" w:cs="Arial"/>
                <w:spacing w:val="-15"/>
                <w:sz w:val="22"/>
                <w:szCs w:val="22"/>
                <w:lang w:val="en-US" w:eastAsia="en-US"/>
              </w:rPr>
              <w:t xml:space="preserve"> </w:t>
            </w:r>
            <w:r w:rsidRPr="00654503">
              <w:rPr>
                <w:rFonts w:ascii="Arial" w:eastAsia="Calibri" w:hAnsi="Arial" w:cs="Arial"/>
                <w:sz w:val="22"/>
                <w:szCs w:val="22"/>
                <w:lang w:val="en-US" w:eastAsia="en-US"/>
              </w:rPr>
              <w:t>and notify medicines manager to remove authorised prescriber rights in this</w:t>
            </w:r>
            <w:r w:rsidRPr="00654503">
              <w:rPr>
                <w:rFonts w:ascii="Arial" w:eastAsia="Calibri" w:hAnsi="Arial" w:cs="Arial"/>
                <w:spacing w:val="-6"/>
                <w:sz w:val="22"/>
                <w:szCs w:val="22"/>
                <w:lang w:val="en-US" w:eastAsia="en-US"/>
              </w:rPr>
              <w:t xml:space="preserve"> </w:t>
            </w:r>
            <w:r w:rsidRPr="00654503">
              <w:rPr>
                <w:rFonts w:ascii="Arial" w:eastAsia="Calibri" w:hAnsi="Arial" w:cs="Arial"/>
                <w:sz w:val="22"/>
                <w:szCs w:val="22"/>
                <w:lang w:val="en-US" w:eastAsia="en-US"/>
              </w:rPr>
              <w:t>Trust.</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931"/>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899"/>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ID Badge </w:t>
            </w:r>
            <w:r w:rsidRPr="00654503">
              <w:rPr>
                <w:rFonts w:ascii="Arial" w:eastAsia="Calibri" w:hAnsi="Arial" w:cs="Arial"/>
                <w:sz w:val="22"/>
                <w:szCs w:val="22"/>
                <w:lang w:val="en-US" w:eastAsia="en-US"/>
              </w:rPr>
              <w:t>- Agree arrangements for handover and return</w:t>
            </w:r>
            <w:r w:rsidRPr="00654503">
              <w:rPr>
                <w:rFonts w:ascii="Arial" w:eastAsia="Calibri" w:hAnsi="Arial" w:cs="Arial"/>
                <w:spacing w:val="-16"/>
                <w:sz w:val="22"/>
                <w:szCs w:val="22"/>
                <w:lang w:val="en-US" w:eastAsia="en-US"/>
              </w:rPr>
              <w:t xml:space="preserve"> </w:t>
            </w:r>
            <w:r w:rsidRPr="00654503">
              <w:rPr>
                <w:rFonts w:ascii="Arial" w:eastAsia="Calibri" w:hAnsi="Arial" w:cs="Arial"/>
                <w:sz w:val="22"/>
                <w:szCs w:val="22"/>
                <w:lang w:val="en-US" w:eastAsia="en-US"/>
              </w:rPr>
              <w:t>and sign when all</w:t>
            </w:r>
            <w:r w:rsidRPr="00654503">
              <w:rPr>
                <w:rFonts w:ascii="Arial" w:eastAsia="Calibri" w:hAnsi="Arial" w:cs="Arial"/>
                <w:spacing w:val="-8"/>
                <w:sz w:val="22"/>
                <w:szCs w:val="22"/>
                <w:lang w:val="en-US" w:eastAsia="en-US"/>
              </w:rPr>
              <w:t xml:space="preserve"> </w:t>
            </w:r>
            <w:r w:rsidRPr="00654503">
              <w:rPr>
                <w:rFonts w:ascii="Arial" w:eastAsia="Calibri" w:hAnsi="Arial" w:cs="Arial"/>
                <w:sz w:val="22"/>
                <w:szCs w:val="22"/>
                <w:lang w:val="en-US" w:eastAsia="en-US"/>
              </w:rPr>
              <w:t>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063"/>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865"/>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Official Trust Branded Ink Stamps </w:t>
            </w:r>
            <w:r w:rsidRPr="00654503">
              <w:rPr>
                <w:rFonts w:ascii="Arial" w:eastAsia="Calibri" w:hAnsi="Arial" w:cs="Arial"/>
                <w:sz w:val="22"/>
                <w:szCs w:val="22"/>
                <w:lang w:val="en-US" w:eastAsia="en-US"/>
              </w:rPr>
              <w:t>- Agree arrangements</w:t>
            </w:r>
            <w:r w:rsidRPr="00654503">
              <w:rPr>
                <w:rFonts w:ascii="Arial" w:eastAsia="Calibri" w:hAnsi="Arial" w:cs="Arial"/>
                <w:spacing w:val="-18"/>
                <w:sz w:val="22"/>
                <w:szCs w:val="22"/>
                <w:lang w:val="en-US" w:eastAsia="en-US"/>
              </w:rPr>
              <w:t xml:space="preserve"> </w:t>
            </w:r>
            <w:r w:rsidRPr="00654503">
              <w:rPr>
                <w:rFonts w:ascii="Arial" w:eastAsia="Calibri" w:hAnsi="Arial" w:cs="Arial"/>
                <w:sz w:val="22"/>
                <w:szCs w:val="22"/>
                <w:lang w:val="en-US" w:eastAsia="en-US"/>
              </w:rPr>
              <w:t>for handover and return and sign when all</w:t>
            </w:r>
            <w:r w:rsidRPr="00654503">
              <w:rPr>
                <w:rFonts w:ascii="Arial" w:eastAsia="Calibri" w:hAnsi="Arial" w:cs="Arial"/>
                <w:spacing w:val="-20"/>
                <w:sz w:val="22"/>
                <w:szCs w:val="22"/>
                <w:lang w:val="en-US" w:eastAsia="en-US"/>
              </w:rPr>
              <w:t xml:space="preserve"> </w:t>
            </w:r>
            <w:r w:rsidRPr="00654503">
              <w:rPr>
                <w:rFonts w:ascii="Arial" w:eastAsia="Calibri" w:hAnsi="Arial" w:cs="Arial"/>
                <w:sz w:val="22"/>
                <w:szCs w:val="22"/>
                <w:lang w:val="en-US" w:eastAsia="en-US"/>
              </w:rPr>
              <w:t>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921"/>
        </w:trPr>
        <w:tc>
          <w:tcPr>
            <w:tcW w:w="391" w:type="dxa"/>
            <w:vMerge/>
            <w:tcBorders>
              <w:left w:val="single" w:sz="4" w:space="0" w:color="000000"/>
              <w:bottom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ind w:left="103" w:right="754"/>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Files, papers, manuals, paper diaries, library items </w:t>
            </w:r>
            <w:r w:rsidRPr="00654503">
              <w:rPr>
                <w:rFonts w:ascii="Arial" w:eastAsia="Calibri" w:hAnsi="Arial" w:cs="Arial"/>
                <w:sz w:val="22"/>
                <w:szCs w:val="22"/>
                <w:lang w:val="en-US" w:eastAsia="en-US"/>
              </w:rPr>
              <w:t>-</w:t>
            </w:r>
            <w:r w:rsidRPr="00654503">
              <w:rPr>
                <w:rFonts w:ascii="Arial" w:eastAsia="Calibri" w:hAnsi="Arial" w:cs="Arial"/>
                <w:spacing w:val="-10"/>
                <w:sz w:val="22"/>
                <w:szCs w:val="22"/>
                <w:lang w:val="en-US" w:eastAsia="en-US"/>
              </w:rPr>
              <w:t xml:space="preserve"> </w:t>
            </w:r>
            <w:r w:rsidRPr="00654503">
              <w:rPr>
                <w:rFonts w:ascii="Arial" w:eastAsia="Calibri" w:hAnsi="Arial" w:cs="Arial"/>
                <w:sz w:val="22"/>
                <w:szCs w:val="22"/>
                <w:lang w:val="en-US" w:eastAsia="en-US"/>
              </w:rPr>
              <w:t>Agree arrangements for handover and return and sign when all received.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405"/>
        </w:trPr>
        <w:tc>
          <w:tcPr>
            <w:tcW w:w="391" w:type="dxa"/>
            <w:vMerge w:val="restart"/>
            <w:tcBorders>
              <w:top w:val="single" w:sz="4" w:space="0" w:color="000000"/>
              <w:left w:val="single" w:sz="4" w:space="0" w:color="000000"/>
              <w:right w:val="single" w:sz="4" w:space="0" w:color="000000"/>
            </w:tcBorders>
            <w:shd w:val="clear" w:color="auto" w:fill="D9D9D9"/>
            <w:textDirection w:val="btLr"/>
            <w:vAlign w:val="center"/>
          </w:tcPr>
          <w:p w:rsidR="00654503" w:rsidRPr="00654503" w:rsidRDefault="00654503" w:rsidP="00654503">
            <w:pPr>
              <w:widowControl w:val="0"/>
              <w:spacing w:before="105"/>
              <w:ind w:right="1"/>
              <w:jc w:val="center"/>
              <w:rPr>
                <w:rFonts w:ascii="Arial" w:eastAsia="Arial" w:hAnsi="Arial" w:cs="Arial"/>
                <w:sz w:val="22"/>
                <w:szCs w:val="22"/>
                <w:lang w:val="en-US" w:eastAsia="en-US"/>
              </w:rPr>
            </w:pPr>
            <w:r w:rsidRPr="00654503">
              <w:rPr>
                <w:rFonts w:ascii="Arial" w:eastAsia="Calibri" w:hAnsi="Arial" w:cs="Arial"/>
                <w:b/>
                <w:w w:val="99"/>
                <w:sz w:val="22"/>
                <w:szCs w:val="22"/>
                <w:lang w:val="en-US" w:eastAsia="en-US"/>
              </w:rPr>
              <w:t>Gov</w:t>
            </w:r>
            <w:r w:rsidRPr="00654503">
              <w:rPr>
                <w:rFonts w:ascii="Arial" w:eastAsia="Calibri" w:hAnsi="Arial" w:cs="Arial"/>
                <w:b/>
                <w:spacing w:val="-1"/>
                <w:w w:val="99"/>
                <w:sz w:val="22"/>
                <w:szCs w:val="22"/>
                <w:lang w:val="en-US" w:eastAsia="en-US"/>
              </w:rPr>
              <w:t>er</w:t>
            </w:r>
            <w:r w:rsidRPr="00654503">
              <w:rPr>
                <w:rFonts w:ascii="Arial" w:eastAsia="Calibri" w:hAnsi="Arial" w:cs="Arial"/>
                <w:b/>
                <w:w w:val="99"/>
                <w:sz w:val="22"/>
                <w:szCs w:val="22"/>
                <w:lang w:val="en-US" w:eastAsia="en-US"/>
              </w:rPr>
              <w:t>nan</w:t>
            </w:r>
            <w:r w:rsidRPr="00654503">
              <w:rPr>
                <w:rFonts w:ascii="Arial" w:eastAsia="Calibri" w:hAnsi="Arial" w:cs="Arial"/>
                <w:b/>
                <w:spacing w:val="2"/>
                <w:w w:val="99"/>
                <w:sz w:val="22"/>
                <w:szCs w:val="22"/>
                <w:lang w:val="en-US" w:eastAsia="en-US"/>
              </w:rPr>
              <w:t>c</w:t>
            </w:r>
            <w:r w:rsidRPr="00654503">
              <w:rPr>
                <w:rFonts w:ascii="Arial" w:eastAsia="Calibri" w:hAnsi="Arial" w:cs="Arial"/>
                <w:b/>
                <w:w w:val="99"/>
                <w:sz w:val="22"/>
                <w:szCs w:val="22"/>
                <w:lang w:val="en-US" w:eastAsia="en-US"/>
              </w:rPr>
              <w:t>e</w:t>
            </w: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53"/>
              <w:rPr>
                <w:rFonts w:ascii="Arial" w:eastAsia="Arial" w:hAnsi="Arial" w:cs="Arial"/>
                <w:sz w:val="22"/>
                <w:szCs w:val="22"/>
                <w:lang w:val="en-US" w:eastAsia="en-US"/>
              </w:rPr>
            </w:pPr>
            <w:r w:rsidRPr="00654503">
              <w:rPr>
                <w:rFonts w:ascii="Arial" w:eastAsia="Arial" w:hAnsi="Arial" w:cs="Arial"/>
                <w:b/>
                <w:bCs/>
                <w:sz w:val="22"/>
                <w:szCs w:val="22"/>
                <w:lang w:val="en-US" w:eastAsia="en-US"/>
              </w:rPr>
              <w:t xml:space="preserve">Caseload Handover </w:t>
            </w:r>
            <w:r w:rsidRPr="00654503">
              <w:rPr>
                <w:rFonts w:ascii="Arial" w:eastAsia="Arial" w:hAnsi="Arial" w:cs="Arial"/>
                <w:sz w:val="22"/>
                <w:szCs w:val="22"/>
                <w:lang w:val="en-US" w:eastAsia="en-US"/>
              </w:rPr>
              <w:t>– Manager to arrange to meet with employee to arrange full handover of all outstanding</w:t>
            </w:r>
            <w:r w:rsidRPr="00654503">
              <w:rPr>
                <w:rFonts w:ascii="Arial" w:eastAsia="Arial" w:hAnsi="Arial" w:cs="Arial"/>
                <w:spacing w:val="-21"/>
                <w:sz w:val="22"/>
                <w:szCs w:val="22"/>
                <w:lang w:val="en-US" w:eastAsia="en-US"/>
              </w:rPr>
              <w:t xml:space="preserve"> </w:t>
            </w:r>
            <w:r w:rsidRPr="00654503">
              <w:rPr>
                <w:rFonts w:ascii="Arial" w:eastAsia="Arial" w:hAnsi="Arial" w:cs="Arial"/>
                <w:sz w:val="22"/>
                <w:szCs w:val="22"/>
                <w:lang w:val="en-US" w:eastAsia="en-US"/>
              </w:rPr>
              <w:t>caseloads and to ensure where appropriate cases are</w:t>
            </w:r>
            <w:r w:rsidRPr="00654503">
              <w:rPr>
                <w:rFonts w:ascii="Arial" w:eastAsia="Arial" w:hAnsi="Arial" w:cs="Arial"/>
                <w:spacing w:val="-20"/>
                <w:sz w:val="22"/>
                <w:szCs w:val="22"/>
                <w:lang w:val="en-US" w:eastAsia="en-US"/>
              </w:rPr>
              <w:t xml:space="preserve"> </w:t>
            </w:r>
            <w:r w:rsidRPr="00654503">
              <w:rPr>
                <w:rFonts w:ascii="Arial" w:eastAsia="Arial" w:hAnsi="Arial" w:cs="Arial"/>
                <w:sz w:val="22"/>
                <w:szCs w:val="22"/>
                <w:lang w:val="en-US" w:eastAsia="en-US"/>
              </w:rPr>
              <w:t>closed.</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209"/>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13"/>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Appointments </w:t>
            </w:r>
            <w:r w:rsidRPr="00654503">
              <w:rPr>
                <w:rFonts w:ascii="Arial" w:eastAsia="Calibri" w:hAnsi="Arial" w:cs="Arial"/>
                <w:sz w:val="22"/>
                <w:szCs w:val="22"/>
                <w:lang w:val="en-US" w:eastAsia="en-US"/>
              </w:rPr>
              <w:t>- confirm all patient related notes have outcomes completed on RIO, SADIE or other related</w:t>
            </w:r>
            <w:r w:rsidRPr="00654503">
              <w:rPr>
                <w:rFonts w:ascii="Arial" w:eastAsia="Calibri" w:hAnsi="Arial" w:cs="Arial"/>
                <w:spacing w:val="-14"/>
                <w:sz w:val="22"/>
                <w:szCs w:val="22"/>
                <w:lang w:val="en-US" w:eastAsia="en-US"/>
              </w:rPr>
              <w:t xml:space="preserve"> </w:t>
            </w:r>
            <w:r w:rsidRPr="00654503">
              <w:rPr>
                <w:rFonts w:ascii="Arial" w:eastAsia="Calibri" w:hAnsi="Arial" w:cs="Arial"/>
                <w:sz w:val="22"/>
                <w:szCs w:val="22"/>
                <w:lang w:val="en-US" w:eastAsia="en-US"/>
              </w:rPr>
              <w:t>systems.</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931"/>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61"/>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Progress notes </w:t>
            </w:r>
            <w:r w:rsidRPr="00654503">
              <w:rPr>
                <w:rFonts w:ascii="Arial" w:eastAsia="Calibri" w:hAnsi="Arial" w:cs="Arial"/>
                <w:sz w:val="22"/>
                <w:szCs w:val="22"/>
                <w:lang w:val="en-US" w:eastAsia="en-US"/>
              </w:rPr>
              <w:t>- confirm all progress notes are complete</w:t>
            </w:r>
            <w:r w:rsidRPr="00654503">
              <w:rPr>
                <w:rFonts w:ascii="Arial" w:eastAsia="Calibri" w:hAnsi="Arial" w:cs="Arial"/>
                <w:spacing w:val="-19"/>
                <w:sz w:val="22"/>
                <w:szCs w:val="22"/>
                <w:lang w:val="en-US" w:eastAsia="en-US"/>
              </w:rPr>
              <w:t xml:space="preserve"> </w:t>
            </w:r>
            <w:r w:rsidRPr="00654503">
              <w:rPr>
                <w:rFonts w:ascii="Arial" w:eastAsia="Calibri" w:hAnsi="Arial" w:cs="Arial"/>
                <w:sz w:val="22"/>
                <w:szCs w:val="22"/>
                <w:lang w:val="en-US" w:eastAsia="en-US"/>
              </w:rPr>
              <w:t>and up to</w:t>
            </w:r>
            <w:r w:rsidRPr="00654503">
              <w:rPr>
                <w:rFonts w:ascii="Arial" w:eastAsia="Calibri" w:hAnsi="Arial" w:cs="Arial"/>
                <w:spacing w:val="-3"/>
                <w:sz w:val="22"/>
                <w:szCs w:val="22"/>
                <w:lang w:val="en-US" w:eastAsia="en-US"/>
              </w:rPr>
              <w:t xml:space="preserve"> </w:t>
            </w:r>
            <w:r w:rsidRPr="00654503">
              <w:rPr>
                <w:rFonts w:ascii="Arial" w:eastAsia="Calibri" w:hAnsi="Arial" w:cs="Arial"/>
                <w:sz w:val="22"/>
                <w:szCs w:val="22"/>
                <w:lang w:val="en-US" w:eastAsia="en-US"/>
              </w:rPr>
              <w:t>date.</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164"/>
        </w:trPr>
        <w:tc>
          <w:tcPr>
            <w:tcW w:w="391" w:type="dxa"/>
            <w:vMerge/>
            <w:tcBorders>
              <w:left w:val="single" w:sz="4" w:space="0" w:color="000000"/>
              <w:right w:val="single" w:sz="4" w:space="0" w:color="000000"/>
            </w:tcBorders>
            <w:shd w:val="clear" w:color="auto" w:fill="D9D9D9"/>
            <w:textDirection w:val="btLr"/>
            <w:vAlign w:val="center"/>
          </w:tcPr>
          <w:p w:rsidR="00654503" w:rsidRPr="00654503" w:rsidRDefault="00654503" w:rsidP="00654503">
            <w:pPr>
              <w:rPr>
                <w:rFonts w:ascii="Arial" w:hAnsi="Arial" w:cs="Arial"/>
                <w:sz w:val="22"/>
                <w:szCs w:val="22"/>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42" w:lineRule="auto"/>
              <w:ind w:left="103" w:right="745"/>
              <w:rPr>
                <w:rFonts w:ascii="Arial" w:eastAsia="Arial" w:hAnsi="Arial" w:cs="Arial"/>
                <w:sz w:val="22"/>
                <w:szCs w:val="22"/>
                <w:lang w:val="en-US" w:eastAsia="en-US"/>
              </w:rPr>
            </w:pPr>
            <w:r w:rsidRPr="00654503">
              <w:rPr>
                <w:rFonts w:ascii="Arial" w:eastAsia="Calibri" w:hAnsi="Arial" w:cs="Arial"/>
                <w:b/>
                <w:sz w:val="22"/>
                <w:szCs w:val="22"/>
                <w:lang w:val="en-US" w:eastAsia="en-US"/>
              </w:rPr>
              <w:t xml:space="preserve">Relocation Expenses </w:t>
            </w:r>
            <w:r w:rsidRPr="00654503">
              <w:rPr>
                <w:rFonts w:ascii="Arial" w:eastAsia="Calibri" w:hAnsi="Arial" w:cs="Arial"/>
                <w:sz w:val="22"/>
                <w:szCs w:val="22"/>
                <w:lang w:val="en-US" w:eastAsia="en-US"/>
              </w:rPr>
              <w:t>- If employee is leaving after less</w:t>
            </w:r>
            <w:r w:rsidRPr="00654503">
              <w:rPr>
                <w:rFonts w:ascii="Arial" w:eastAsia="Calibri" w:hAnsi="Arial" w:cs="Arial"/>
                <w:spacing w:val="-15"/>
                <w:sz w:val="22"/>
                <w:szCs w:val="22"/>
                <w:lang w:val="en-US" w:eastAsia="en-US"/>
              </w:rPr>
              <w:t xml:space="preserve"> </w:t>
            </w:r>
            <w:r w:rsidRPr="00654503">
              <w:rPr>
                <w:rFonts w:ascii="Arial" w:eastAsia="Calibri" w:hAnsi="Arial" w:cs="Arial"/>
                <w:sz w:val="22"/>
                <w:szCs w:val="22"/>
                <w:lang w:val="en-US" w:eastAsia="en-US"/>
              </w:rPr>
              <w:t>than 3 years and has received relocation expenses, manager</w:t>
            </w:r>
            <w:r w:rsidRPr="00654503">
              <w:rPr>
                <w:rFonts w:ascii="Arial" w:eastAsia="Calibri" w:hAnsi="Arial" w:cs="Arial"/>
                <w:spacing w:val="-18"/>
                <w:sz w:val="22"/>
                <w:szCs w:val="22"/>
                <w:lang w:val="en-US" w:eastAsia="en-US"/>
              </w:rPr>
              <w:t xml:space="preserve"> </w:t>
            </w:r>
            <w:r w:rsidRPr="00654503">
              <w:rPr>
                <w:rFonts w:ascii="Arial" w:eastAsia="Calibri" w:hAnsi="Arial" w:cs="Arial"/>
                <w:sz w:val="22"/>
                <w:szCs w:val="22"/>
                <w:lang w:val="en-US" w:eastAsia="en-US"/>
              </w:rPr>
              <w:t>to notify payroll</w:t>
            </w:r>
            <w:r w:rsidRPr="00654503">
              <w:rPr>
                <w:rFonts w:ascii="Arial" w:eastAsia="Calibri" w:hAnsi="Arial" w:cs="Arial"/>
                <w:spacing w:val="-10"/>
                <w:sz w:val="22"/>
                <w:szCs w:val="22"/>
                <w:lang w:val="en-US" w:eastAsia="en-US"/>
              </w:rPr>
              <w:t xml:space="preserve"> </w:t>
            </w:r>
            <w:r w:rsidRPr="00654503">
              <w:rPr>
                <w:rFonts w:ascii="Arial" w:eastAsia="Calibri" w:hAnsi="Arial" w:cs="Arial"/>
                <w:sz w:val="22"/>
                <w:szCs w:val="22"/>
                <w:lang w:val="en-US" w:eastAsia="en-US"/>
              </w:rPr>
              <w:t>immediately.</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1342"/>
        </w:trPr>
        <w:tc>
          <w:tcPr>
            <w:tcW w:w="391" w:type="dxa"/>
            <w:vMerge/>
            <w:tcBorders>
              <w:left w:val="single" w:sz="4" w:space="0" w:color="000000"/>
              <w:right w:val="single" w:sz="4" w:space="0" w:color="000000"/>
            </w:tcBorders>
            <w:shd w:val="clear" w:color="auto" w:fill="D9D9D9"/>
          </w:tcPr>
          <w:p w:rsidR="00654503" w:rsidRPr="00654503" w:rsidRDefault="00654503" w:rsidP="00654503">
            <w:pPr>
              <w:widowControl w:val="0"/>
              <w:spacing w:before="105"/>
              <w:ind w:left="115" w:right="-5"/>
              <w:rPr>
                <w:rFonts w:ascii="Arial" w:eastAsia="Arial" w:hAnsi="Arial" w:cs="Arial"/>
                <w:sz w:val="22"/>
                <w:szCs w:val="22"/>
                <w:lang w:val="en-US" w:eastAsia="en-US"/>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27" w:lineRule="exact"/>
              <w:ind w:left="103" w:right="180"/>
              <w:rPr>
                <w:rFonts w:ascii="Arial" w:eastAsia="Calibri" w:hAnsi="Arial" w:cs="Arial"/>
                <w:b/>
                <w:sz w:val="22"/>
                <w:szCs w:val="22"/>
                <w:lang w:val="en-US" w:eastAsia="en-US"/>
              </w:rPr>
            </w:pPr>
            <w:r w:rsidRPr="00654503">
              <w:rPr>
                <w:rFonts w:ascii="Arial" w:eastAsia="Arial" w:hAnsi="Arial" w:cs="Arial"/>
                <w:b/>
                <w:bCs/>
                <w:sz w:val="22"/>
                <w:szCs w:val="22"/>
                <w:lang w:val="en-US" w:eastAsia="en-US"/>
              </w:rPr>
              <w:t xml:space="preserve">Training Expenses </w:t>
            </w:r>
            <w:r w:rsidRPr="00654503">
              <w:rPr>
                <w:rFonts w:ascii="Arial" w:eastAsia="Arial" w:hAnsi="Arial" w:cs="Arial"/>
                <w:sz w:val="22"/>
                <w:szCs w:val="22"/>
                <w:lang w:val="en-US" w:eastAsia="en-US"/>
              </w:rPr>
              <w:t>– If the employee has received training fees which require recovery if the employee leaves within an</w:t>
            </w:r>
            <w:r w:rsidRPr="00654503">
              <w:rPr>
                <w:rFonts w:ascii="Arial" w:eastAsia="Arial" w:hAnsi="Arial" w:cs="Arial"/>
                <w:spacing w:val="-21"/>
                <w:sz w:val="22"/>
                <w:szCs w:val="22"/>
                <w:lang w:val="en-US" w:eastAsia="en-US"/>
              </w:rPr>
              <w:t xml:space="preserve"> </w:t>
            </w:r>
            <w:r w:rsidRPr="00654503">
              <w:rPr>
                <w:rFonts w:ascii="Arial" w:eastAsia="Arial" w:hAnsi="Arial" w:cs="Arial"/>
                <w:sz w:val="22"/>
                <w:szCs w:val="22"/>
                <w:lang w:val="en-US" w:eastAsia="en-US"/>
              </w:rPr>
              <w:t>agreed minimum period of service, the manager will notify payroll to arrange deduction from the employee’s final</w:t>
            </w:r>
            <w:r w:rsidRPr="00654503">
              <w:rPr>
                <w:rFonts w:ascii="Arial" w:eastAsia="Arial" w:hAnsi="Arial" w:cs="Arial"/>
                <w:spacing w:val="-11"/>
                <w:sz w:val="22"/>
                <w:szCs w:val="22"/>
                <w:lang w:val="en-US" w:eastAsia="en-US"/>
              </w:rPr>
              <w:t xml:space="preserve"> </w:t>
            </w:r>
            <w:r w:rsidRPr="00654503">
              <w:rPr>
                <w:rFonts w:ascii="Arial" w:eastAsia="Arial" w:hAnsi="Arial" w:cs="Arial"/>
                <w:sz w:val="22"/>
                <w:szCs w:val="22"/>
                <w:lang w:val="en-US" w:eastAsia="en-US"/>
              </w:rPr>
              <w:t>salary.</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820"/>
        </w:trPr>
        <w:tc>
          <w:tcPr>
            <w:tcW w:w="391" w:type="dxa"/>
            <w:vMerge/>
            <w:tcBorders>
              <w:left w:val="single" w:sz="4" w:space="0" w:color="000000"/>
              <w:right w:val="single" w:sz="4" w:space="0" w:color="000000"/>
            </w:tcBorders>
            <w:shd w:val="clear" w:color="auto" w:fill="D9D9D9"/>
            <w:textDirection w:val="btLr"/>
          </w:tcPr>
          <w:p w:rsidR="00654503" w:rsidRPr="00654503" w:rsidRDefault="00654503" w:rsidP="00654503">
            <w:pPr>
              <w:widowControl w:val="0"/>
              <w:spacing w:before="105"/>
              <w:ind w:left="115" w:right="-5"/>
              <w:rPr>
                <w:rFonts w:ascii="Arial" w:eastAsia="Arial" w:hAnsi="Arial" w:cs="Arial"/>
                <w:sz w:val="22"/>
                <w:szCs w:val="22"/>
                <w:lang w:val="en-US" w:eastAsia="en-US"/>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27" w:lineRule="exact"/>
              <w:ind w:left="103" w:right="180"/>
              <w:rPr>
                <w:rFonts w:ascii="Arial" w:eastAsia="Calibri" w:hAnsi="Arial" w:cs="Arial"/>
                <w:b/>
                <w:sz w:val="22"/>
                <w:szCs w:val="22"/>
                <w:lang w:val="en-US" w:eastAsia="en-US"/>
              </w:rPr>
            </w:pPr>
            <w:r w:rsidRPr="00654503">
              <w:rPr>
                <w:rFonts w:ascii="Arial" w:eastAsia="Arial" w:hAnsi="Arial" w:cs="Arial"/>
                <w:b/>
                <w:bCs/>
                <w:sz w:val="22"/>
                <w:szCs w:val="22"/>
                <w:lang w:val="en-US" w:eastAsia="en-US"/>
              </w:rPr>
              <w:t xml:space="preserve">Authorised Signatories </w:t>
            </w:r>
            <w:r w:rsidRPr="00654503">
              <w:rPr>
                <w:rFonts w:ascii="Arial" w:eastAsia="Arial" w:hAnsi="Arial" w:cs="Arial"/>
                <w:sz w:val="22"/>
                <w:szCs w:val="22"/>
                <w:lang w:val="en-US" w:eastAsia="en-US"/>
              </w:rPr>
              <w:t>– Manager to notify Finance</w:t>
            </w:r>
            <w:r w:rsidRPr="00654503">
              <w:rPr>
                <w:rFonts w:ascii="Arial" w:eastAsia="Arial" w:hAnsi="Arial" w:cs="Arial"/>
                <w:spacing w:val="-15"/>
                <w:sz w:val="22"/>
                <w:szCs w:val="22"/>
                <w:lang w:val="en-US" w:eastAsia="en-US"/>
              </w:rPr>
              <w:t xml:space="preserve"> </w:t>
            </w:r>
            <w:r w:rsidRPr="00654503">
              <w:rPr>
                <w:rFonts w:ascii="Arial" w:eastAsia="Arial" w:hAnsi="Arial" w:cs="Arial"/>
                <w:sz w:val="22"/>
                <w:szCs w:val="22"/>
                <w:lang w:val="en-US" w:eastAsia="en-US"/>
              </w:rPr>
              <w:t>Manager of</w:t>
            </w:r>
            <w:r w:rsidRPr="00654503">
              <w:rPr>
                <w:rFonts w:ascii="Arial" w:eastAsia="Arial" w:hAnsi="Arial" w:cs="Arial"/>
                <w:spacing w:val="-6"/>
                <w:sz w:val="22"/>
                <w:szCs w:val="22"/>
                <w:lang w:val="en-US" w:eastAsia="en-US"/>
              </w:rPr>
              <w:t xml:space="preserve"> </w:t>
            </w:r>
            <w:r w:rsidRPr="00654503">
              <w:rPr>
                <w:rFonts w:ascii="Arial" w:eastAsia="Arial" w:hAnsi="Arial" w:cs="Arial"/>
                <w:sz w:val="22"/>
                <w:szCs w:val="22"/>
                <w:lang w:val="en-US" w:eastAsia="en-US"/>
              </w:rPr>
              <w:t>leaver.</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730"/>
        </w:trPr>
        <w:tc>
          <w:tcPr>
            <w:tcW w:w="391" w:type="dxa"/>
            <w:vMerge/>
            <w:tcBorders>
              <w:left w:val="single" w:sz="4" w:space="0" w:color="000000"/>
              <w:right w:val="single" w:sz="4" w:space="0" w:color="000000"/>
            </w:tcBorders>
            <w:shd w:val="clear" w:color="auto" w:fill="D9D9D9"/>
            <w:textDirection w:val="btLr"/>
          </w:tcPr>
          <w:p w:rsidR="00654503" w:rsidRPr="00654503" w:rsidRDefault="00654503" w:rsidP="00654503">
            <w:pPr>
              <w:widowControl w:val="0"/>
              <w:spacing w:before="105"/>
              <w:ind w:left="115" w:right="-5"/>
              <w:rPr>
                <w:rFonts w:ascii="Arial" w:eastAsia="Arial" w:hAnsi="Arial" w:cs="Arial"/>
                <w:sz w:val="22"/>
                <w:szCs w:val="22"/>
                <w:lang w:val="en-US" w:eastAsia="en-US"/>
              </w:rPr>
            </w:pPr>
          </w:p>
        </w:tc>
        <w:tc>
          <w:tcPr>
            <w:tcW w:w="6077"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widowControl w:val="0"/>
              <w:spacing w:line="227" w:lineRule="exact"/>
              <w:ind w:left="103" w:right="180"/>
              <w:rPr>
                <w:rFonts w:ascii="Arial" w:eastAsia="Calibri" w:hAnsi="Arial" w:cs="Arial"/>
                <w:b/>
                <w:sz w:val="22"/>
                <w:szCs w:val="22"/>
                <w:lang w:val="en-US" w:eastAsia="en-US"/>
              </w:rPr>
            </w:pPr>
            <w:r w:rsidRPr="00654503">
              <w:rPr>
                <w:rFonts w:ascii="Arial" w:eastAsia="Calibri" w:hAnsi="Arial" w:cs="Arial"/>
                <w:b/>
                <w:sz w:val="22"/>
                <w:szCs w:val="22"/>
                <w:lang w:val="en-US" w:eastAsia="en-US"/>
              </w:rPr>
              <w:t xml:space="preserve">Lease Car Holder </w:t>
            </w:r>
            <w:r w:rsidRPr="00654503">
              <w:rPr>
                <w:rFonts w:ascii="Arial" w:eastAsia="Calibri" w:hAnsi="Arial" w:cs="Arial"/>
                <w:sz w:val="22"/>
                <w:szCs w:val="22"/>
                <w:lang w:val="en-US" w:eastAsia="en-US"/>
              </w:rPr>
              <w:t>- Manager to notify Finance Manager</w:t>
            </w:r>
            <w:r w:rsidRPr="00654503">
              <w:rPr>
                <w:rFonts w:ascii="Arial" w:eastAsia="Calibri" w:hAnsi="Arial" w:cs="Arial"/>
                <w:spacing w:val="-17"/>
                <w:sz w:val="22"/>
                <w:szCs w:val="22"/>
                <w:lang w:val="en-US" w:eastAsia="en-US"/>
              </w:rPr>
              <w:t xml:space="preserve"> </w:t>
            </w:r>
            <w:r w:rsidRPr="00654503">
              <w:rPr>
                <w:rFonts w:ascii="Arial" w:eastAsia="Calibri" w:hAnsi="Arial" w:cs="Arial"/>
                <w:sz w:val="22"/>
                <w:szCs w:val="22"/>
                <w:lang w:val="en-US" w:eastAsia="en-US"/>
              </w:rPr>
              <w:t>of leaver and lease car management</w:t>
            </w:r>
            <w:r w:rsidRPr="00654503">
              <w:rPr>
                <w:rFonts w:ascii="Arial" w:eastAsia="Calibri" w:hAnsi="Arial" w:cs="Arial"/>
                <w:spacing w:val="-14"/>
                <w:sz w:val="22"/>
                <w:szCs w:val="22"/>
                <w:lang w:val="en-US" w:eastAsia="en-US"/>
              </w:rPr>
              <w:t xml:space="preserve"> </w:t>
            </w:r>
            <w:r w:rsidRPr="00654503">
              <w:rPr>
                <w:rFonts w:ascii="Arial" w:eastAsia="Calibri" w:hAnsi="Arial" w:cs="Arial"/>
                <w:sz w:val="22"/>
                <w:szCs w:val="22"/>
                <w:lang w:val="en-US" w:eastAsia="en-US"/>
              </w:rPr>
              <w:t>company.</w:t>
            </w:r>
          </w:p>
        </w:tc>
        <w:tc>
          <w:tcPr>
            <w:tcW w:w="90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654503" w:rsidRPr="00654503" w:rsidRDefault="00654503" w:rsidP="00654503">
            <w:pPr>
              <w:rPr>
                <w:rFonts w:ascii="Arial" w:hAnsi="Arial" w:cs="Arial"/>
                <w:sz w:val="22"/>
                <w:szCs w:val="22"/>
              </w:rPr>
            </w:pPr>
          </w:p>
        </w:tc>
      </w:tr>
      <w:tr w:rsidR="00654503" w:rsidRPr="00654503" w:rsidTr="00654503">
        <w:trPr>
          <w:trHeight w:hRule="exact" w:val="955"/>
        </w:trPr>
        <w:tc>
          <w:tcPr>
            <w:tcW w:w="391" w:type="dxa"/>
            <w:vMerge/>
            <w:tcBorders>
              <w:left w:val="single" w:sz="4" w:space="0" w:color="000000"/>
              <w:bottom w:val="single" w:sz="4" w:space="0" w:color="auto"/>
              <w:right w:val="single" w:sz="4" w:space="0" w:color="000000"/>
            </w:tcBorders>
            <w:shd w:val="clear" w:color="auto" w:fill="D9D9D9"/>
            <w:textDirection w:val="btLr"/>
          </w:tcPr>
          <w:p w:rsidR="00654503" w:rsidRPr="00654503" w:rsidRDefault="00654503" w:rsidP="00654503">
            <w:pPr>
              <w:widowControl w:val="0"/>
              <w:spacing w:before="105"/>
              <w:ind w:left="115" w:right="-5"/>
              <w:rPr>
                <w:rFonts w:ascii="Arial" w:eastAsia="Arial" w:hAnsi="Arial" w:cs="Arial"/>
                <w:sz w:val="22"/>
                <w:szCs w:val="22"/>
                <w:lang w:val="en-US" w:eastAsia="en-US"/>
              </w:rPr>
            </w:pPr>
          </w:p>
        </w:tc>
        <w:tc>
          <w:tcPr>
            <w:tcW w:w="6077" w:type="dxa"/>
            <w:tcBorders>
              <w:top w:val="single" w:sz="4" w:space="0" w:color="000000"/>
              <w:left w:val="single" w:sz="4" w:space="0" w:color="000000"/>
              <w:bottom w:val="single" w:sz="4" w:space="0" w:color="auto"/>
              <w:right w:val="single" w:sz="4" w:space="0" w:color="000000"/>
            </w:tcBorders>
            <w:vAlign w:val="center"/>
          </w:tcPr>
          <w:p w:rsidR="00654503" w:rsidRPr="00654503" w:rsidRDefault="00654503" w:rsidP="00654503">
            <w:pPr>
              <w:widowControl w:val="0"/>
              <w:spacing w:line="227" w:lineRule="exact"/>
              <w:ind w:left="103" w:right="180"/>
              <w:rPr>
                <w:rFonts w:ascii="Arial" w:eastAsia="Calibri" w:hAnsi="Arial" w:cs="Arial"/>
                <w:b/>
                <w:sz w:val="22"/>
                <w:szCs w:val="22"/>
                <w:lang w:val="en-US" w:eastAsia="en-US"/>
              </w:rPr>
            </w:pPr>
            <w:r w:rsidRPr="00654503">
              <w:rPr>
                <w:rFonts w:ascii="Arial" w:eastAsia="Arial" w:hAnsi="Arial" w:cs="Arial"/>
                <w:b/>
                <w:bCs/>
                <w:sz w:val="22"/>
                <w:szCs w:val="22"/>
                <w:lang w:val="en-US" w:eastAsia="en-US"/>
              </w:rPr>
              <w:t xml:space="preserve">Cycle Saver Scheme </w:t>
            </w:r>
            <w:r w:rsidRPr="00654503">
              <w:rPr>
                <w:rFonts w:ascii="Arial" w:eastAsia="Arial" w:hAnsi="Arial" w:cs="Arial"/>
                <w:sz w:val="22"/>
                <w:szCs w:val="22"/>
                <w:lang w:val="en-US" w:eastAsia="en-US"/>
              </w:rPr>
              <w:t>– Manager to notify the Payroll Manager of leaver if the employee is in Cycle to Work Scheme to arrange payment of outstanding</w:t>
            </w:r>
            <w:r w:rsidRPr="00654503">
              <w:rPr>
                <w:rFonts w:ascii="Arial" w:eastAsia="Arial" w:hAnsi="Arial" w:cs="Arial"/>
                <w:spacing w:val="-10"/>
                <w:sz w:val="22"/>
                <w:szCs w:val="22"/>
                <w:lang w:val="en-US" w:eastAsia="en-US"/>
              </w:rPr>
              <w:t xml:space="preserve"> </w:t>
            </w:r>
            <w:r w:rsidRPr="00654503">
              <w:rPr>
                <w:rFonts w:ascii="Arial" w:eastAsia="Arial" w:hAnsi="Arial" w:cs="Arial"/>
                <w:sz w:val="22"/>
                <w:szCs w:val="22"/>
                <w:lang w:val="en-US" w:eastAsia="en-US"/>
              </w:rPr>
              <w:t>balance.</w:t>
            </w:r>
          </w:p>
        </w:tc>
        <w:tc>
          <w:tcPr>
            <w:tcW w:w="900" w:type="dxa"/>
            <w:tcBorders>
              <w:top w:val="single" w:sz="4" w:space="0" w:color="000000"/>
              <w:left w:val="single" w:sz="4" w:space="0" w:color="000000"/>
              <w:bottom w:val="single" w:sz="4" w:space="0" w:color="auto"/>
              <w:right w:val="single" w:sz="4" w:space="0" w:color="000000"/>
            </w:tcBorders>
            <w:vAlign w:val="center"/>
          </w:tcPr>
          <w:p w:rsidR="00654503" w:rsidRPr="00654503" w:rsidRDefault="00654503" w:rsidP="00654503">
            <w:pPr>
              <w:rPr>
                <w:rFonts w:ascii="Arial" w:hAnsi="Arial" w:cs="Arial"/>
                <w:sz w:val="22"/>
                <w:szCs w:val="22"/>
              </w:rPr>
            </w:pPr>
          </w:p>
        </w:tc>
        <w:tc>
          <w:tcPr>
            <w:tcW w:w="1530" w:type="dxa"/>
            <w:tcBorders>
              <w:top w:val="single" w:sz="4" w:space="0" w:color="000000"/>
              <w:left w:val="single" w:sz="4" w:space="0" w:color="000000"/>
              <w:bottom w:val="single" w:sz="4" w:space="0" w:color="auto"/>
              <w:right w:val="single" w:sz="4" w:space="0" w:color="000000"/>
            </w:tcBorders>
            <w:vAlign w:val="center"/>
          </w:tcPr>
          <w:p w:rsidR="00654503" w:rsidRPr="00654503" w:rsidRDefault="00654503" w:rsidP="00654503">
            <w:pPr>
              <w:rPr>
                <w:rFonts w:ascii="Arial" w:hAnsi="Arial" w:cs="Arial"/>
                <w:sz w:val="22"/>
                <w:szCs w:val="22"/>
              </w:rPr>
            </w:pPr>
          </w:p>
        </w:tc>
      </w:tr>
    </w:tbl>
    <w:p w:rsidR="00654503" w:rsidRPr="00654503" w:rsidRDefault="00654503" w:rsidP="00654503">
      <w:pPr>
        <w:rPr>
          <w:rFonts w:ascii="Arial" w:hAnsi="Arial" w:cs="Arial"/>
          <w:sz w:val="22"/>
          <w:szCs w:val="22"/>
        </w:rPr>
      </w:pPr>
    </w:p>
    <w:p w:rsidR="00654503" w:rsidRPr="00654503" w:rsidRDefault="00654503" w:rsidP="00654503">
      <w:pPr>
        <w:rPr>
          <w:rFonts w:ascii="Arial" w:hAnsi="Arial" w:cs="Arial"/>
          <w:sz w:val="22"/>
          <w:szCs w:val="22"/>
        </w:rPr>
      </w:pPr>
    </w:p>
    <w:p w:rsidR="00221F6E" w:rsidRDefault="00221F6E" w:rsidP="00241897">
      <w:pPr>
        <w:spacing w:after="200" w:line="276" w:lineRule="auto"/>
        <w:rPr>
          <w:rFonts w:ascii="Arial" w:eastAsia="Calibri" w:hAnsi="Arial" w:cs="Arial"/>
          <w:szCs w:val="24"/>
          <w:lang w:eastAsia="en-US"/>
        </w:rPr>
      </w:pPr>
      <w:bookmarkStart w:id="0" w:name="_GoBack"/>
      <w:bookmarkEnd w:id="0"/>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21F6E" w:rsidRDefault="00221F6E" w:rsidP="00241897">
      <w:pPr>
        <w:spacing w:after="200" w:line="276" w:lineRule="auto"/>
        <w:rPr>
          <w:rFonts w:ascii="Arial" w:eastAsia="Calibri" w:hAnsi="Arial" w:cs="Arial"/>
          <w:szCs w:val="24"/>
          <w:lang w:eastAsia="en-US"/>
        </w:rPr>
      </w:pPr>
    </w:p>
    <w:p w:rsidR="002B738B" w:rsidRPr="00BA56AD" w:rsidRDefault="002B738B" w:rsidP="00273DB3">
      <w:pPr>
        <w:rPr>
          <w:rFonts w:ascii="Arial" w:hAnsi="Arial" w:cs="Arial"/>
          <w:szCs w:val="24"/>
        </w:rPr>
      </w:pPr>
    </w:p>
    <w:sectPr w:rsidR="002B738B" w:rsidRPr="00BA56AD" w:rsidSect="000661ED">
      <w:headerReference w:type="even" r:id="rId8"/>
      <w:headerReference w:type="default" r:id="rId9"/>
      <w:headerReference w:type="first" r:id="rId10"/>
      <w:pgSz w:w="11909" w:h="16834" w:code="9"/>
      <w:pgMar w:top="1134" w:right="1134" w:bottom="1134" w:left="113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CC" w:rsidRDefault="004430CC">
      <w:r>
        <w:separator/>
      </w:r>
    </w:p>
  </w:endnote>
  <w:endnote w:type="continuationSeparator" w:id="0">
    <w:p w:rsidR="004430CC" w:rsidRDefault="004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CC" w:rsidRDefault="004430CC">
      <w:r>
        <w:separator/>
      </w:r>
    </w:p>
  </w:footnote>
  <w:footnote w:type="continuationSeparator" w:id="0">
    <w:p w:rsidR="004430CC" w:rsidRDefault="004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CC" w:rsidRDefault="0044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97"/>
    <w:multiLevelType w:val="hybridMultilevel"/>
    <w:tmpl w:val="BA76C83C"/>
    <w:lvl w:ilvl="0" w:tplc="08090001">
      <w:start w:val="1"/>
      <w:numFmt w:val="bullet"/>
      <w:lvlText w:val=""/>
      <w:lvlJc w:val="left"/>
      <w:pPr>
        <w:tabs>
          <w:tab w:val="num" w:pos="701"/>
        </w:tabs>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 w15:restartNumberingAfterBreak="0">
    <w:nsid w:val="0CEF683F"/>
    <w:multiLevelType w:val="hybridMultilevel"/>
    <w:tmpl w:val="CB2CDF7C"/>
    <w:lvl w:ilvl="0" w:tplc="08090001">
      <w:start w:val="1"/>
      <w:numFmt w:val="bullet"/>
      <w:lvlText w:val=""/>
      <w:lvlJc w:val="left"/>
      <w:pPr>
        <w:tabs>
          <w:tab w:val="num" w:pos="540"/>
        </w:tabs>
        <w:ind w:left="540" w:hanging="360"/>
      </w:pPr>
      <w:rPr>
        <w:rFonts w:ascii="Symbol" w:hAnsi="Symbol" w:hint="default"/>
      </w:rPr>
    </w:lvl>
    <w:lvl w:ilvl="1" w:tplc="45BA53D2">
      <w:start w:val="1"/>
      <w:numFmt w:val="bullet"/>
      <w:lvlText w:val=""/>
      <w:lvlJc w:val="left"/>
      <w:pPr>
        <w:tabs>
          <w:tab w:val="num" w:pos="1467"/>
        </w:tabs>
        <w:ind w:left="1467" w:hanging="567"/>
      </w:pPr>
      <w:rPr>
        <w:rFonts w:ascii="Symbol" w:hAnsi="Symbol"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3554B34"/>
    <w:multiLevelType w:val="multilevel"/>
    <w:tmpl w:val="A39E8ED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16C659F0"/>
    <w:multiLevelType w:val="hybridMultilevel"/>
    <w:tmpl w:val="2C5651A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413E43"/>
    <w:multiLevelType w:val="hybridMultilevel"/>
    <w:tmpl w:val="94FA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423B4"/>
    <w:multiLevelType w:val="hybridMultilevel"/>
    <w:tmpl w:val="EA7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B1EBA"/>
    <w:multiLevelType w:val="hybridMultilevel"/>
    <w:tmpl w:val="06B6C170"/>
    <w:lvl w:ilvl="0" w:tplc="C1648BF2">
      <w:start w:val="1"/>
      <w:numFmt w:val="bullet"/>
      <w:lvlText w:val="o"/>
      <w:lvlJc w:val="left"/>
      <w:pPr>
        <w:tabs>
          <w:tab w:val="num" w:pos="341"/>
        </w:tabs>
        <w:ind w:left="341" w:hanging="341"/>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114B7"/>
    <w:multiLevelType w:val="hybridMultilevel"/>
    <w:tmpl w:val="3BFC9736"/>
    <w:lvl w:ilvl="0" w:tplc="45BA53D2">
      <w:start w:val="1"/>
      <w:numFmt w:val="bullet"/>
      <w:lvlText w:val=""/>
      <w:lvlJc w:val="left"/>
      <w:pPr>
        <w:tabs>
          <w:tab w:val="num" w:pos="1701"/>
        </w:tabs>
        <w:ind w:left="1701" w:hanging="567"/>
      </w:pPr>
      <w:rPr>
        <w:rFonts w:ascii="Symbol" w:hAnsi="Symbol" w:hint="default"/>
      </w:rPr>
    </w:lvl>
    <w:lvl w:ilvl="1" w:tplc="59FC928A">
      <w:numFmt w:val="bullet"/>
      <w:lvlText w:val=""/>
      <w:lvlJc w:val="left"/>
      <w:pPr>
        <w:tabs>
          <w:tab w:val="num" w:pos="2097"/>
        </w:tabs>
        <w:ind w:left="2097" w:hanging="450"/>
      </w:pPr>
      <w:rPr>
        <w:rFonts w:ascii="Wingdings" w:eastAsia="Times New Roman" w:hAnsi="Wingdings" w:hint="default"/>
        <w:color w:val="auto"/>
        <w:sz w:val="36"/>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BC276B6"/>
    <w:multiLevelType w:val="multilevel"/>
    <w:tmpl w:val="C7CC5B1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4E1991"/>
    <w:multiLevelType w:val="hybridMultilevel"/>
    <w:tmpl w:val="F8F6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F4B11"/>
    <w:multiLevelType w:val="hybridMultilevel"/>
    <w:tmpl w:val="75EC6F2E"/>
    <w:lvl w:ilvl="0" w:tplc="8FF2B4C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C7293"/>
    <w:multiLevelType w:val="multilevel"/>
    <w:tmpl w:val="D8D63F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D702C3B"/>
    <w:multiLevelType w:val="hybridMultilevel"/>
    <w:tmpl w:val="26C0FF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FAD1DDD"/>
    <w:multiLevelType w:val="hybridMultilevel"/>
    <w:tmpl w:val="ACEA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80D43"/>
    <w:multiLevelType w:val="hybridMultilevel"/>
    <w:tmpl w:val="F15C166A"/>
    <w:lvl w:ilvl="0" w:tplc="45BA53D2">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F82029"/>
    <w:multiLevelType w:val="hybridMultilevel"/>
    <w:tmpl w:val="C3508DB2"/>
    <w:lvl w:ilvl="0" w:tplc="6CE40002">
      <w:start w:val="12"/>
      <w:numFmt w:val="decimal"/>
      <w:lvlText w:val="%1."/>
      <w:lvlJc w:val="left"/>
      <w:pPr>
        <w:tabs>
          <w:tab w:val="num" w:pos="570"/>
        </w:tabs>
        <w:ind w:left="570" w:hanging="57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658576B"/>
    <w:multiLevelType w:val="hybridMultilevel"/>
    <w:tmpl w:val="DC1A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116FE6"/>
    <w:multiLevelType w:val="hybridMultilevel"/>
    <w:tmpl w:val="4262019C"/>
    <w:lvl w:ilvl="0" w:tplc="5E926F7A">
      <w:start w:val="1"/>
      <w:numFmt w:val="bullet"/>
      <w:lvlText w:val="o"/>
      <w:lvlJc w:val="left"/>
      <w:pPr>
        <w:tabs>
          <w:tab w:val="num" w:pos="360"/>
        </w:tabs>
        <w:ind w:left="360" w:hanging="360"/>
      </w:pPr>
      <w:rPr>
        <w:rFonts w:ascii="Courier New" w:hAnsi="Courier New"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57156"/>
    <w:multiLevelType w:val="hybridMultilevel"/>
    <w:tmpl w:val="868C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05775"/>
    <w:multiLevelType w:val="hybridMultilevel"/>
    <w:tmpl w:val="8C5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60464"/>
    <w:multiLevelType w:val="hybridMultilevel"/>
    <w:tmpl w:val="397E2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CF4969"/>
    <w:multiLevelType w:val="multilevel"/>
    <w:tmpl w:val="EA52FE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7413C9D"/>
    <w:multiLevelType w:val="hybridMultilevel"/>
    <w:tmpl w:val="B3CC3C7A"/>
    <w:lvl w:ilvl="0" w:tplc="93B87852">
      <w:start w:val="1"/>
      <w:numFmt w:val="bullet"/>
      <w:lvlText w:val=""/>
      <w:lvlJc w:val="left"/>
      <w:pPr>
        <w:ind w:left="786" w:hanging="360"/>
      </w:pPr>
      <w:rPr>
        <w:rFonts w:ascii="Arial"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78FB7821"/>
    <w:multiLevelType w:val="hybridMultilevel"/>
    <w:tmpl w:val="BB36B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1"/>
  </w:num>
  <w:num w:numId="4">
    <w:abstractNumId w:val="14"/>
  </w:num>
  <w:num w:numId="5">
    <w:abstractNumId w:val="7"/>
  </w:num>
  <w:num w:numId="6">
    <w:abstractNumId w:val="21"/>
  </w:num>
  <w:num w:numId="7">
    <w:abstractNumId w:val="8"/>
  </w:num>
  <w:num w:numId="8">
    <w:abstractNumId w:val="2"/>
  </w:num>
  <w:num w:numId="9">
    <w:abstractNumId w:val="17"/>
  </w:num>
  <w:num w:numId="10">
    <w:abstractNumId w:val="23"/>
  </w:num>
  <w:num w:numId="11">
    <w:abstractNumId w:val="3"/>
  </w:num>
  <w:num w:numId="12">
    <w:abstractNumId w:val="15"/>
  </w:num>
  <w:num w:numId="13">
    <w:abstractNumId w:val="13"/>
  </w:num>
  <w:num w:numId="14">
    <w:abstractNumId w:val="18"/>
  </w:num>
  <w:num w:numId="15">
    <w:abstractNumId w:val="19"/>
  </w:num>
  <w:num w:numId="16">
    <w:abstractNumId w:val="0"/>
  </w:num>
  <w:num w:numId="17">
    <w:abstractNumId w:val="4"/>
  </w:num>
  <w:num w:numId="18">
    <w:abstractNumId w:val="16"/>
  </w:num>
  <w:num w:numId="19">
    <w:abstractNumId w:val="5"/>
  </w:num>
  <w:num w:numId="20">
    <w:abstractNumId w:val="22"/>
  </w:num>
  <w:num w:numId="21">
    <w:abstractNumId w:val="9"/>
  </w:num>
  <w:num w:numId="22">
    <w:abstractNumId w:val="10"/>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B3"/>
    <w:rsid w:val="000661ED"/>
    <w:rsid w:val="00096212"/>
    <w:rsid w:val="000B2D6C"/>
    <w:rsid w:val="000C4F7F"/>
    <w:rsid w:val="00161268"/>
    <w:rsid w:val="00186D2D"/>
    <w:rsid w:val="001B3E22"/>
    <w:rsid w:val="001B4071"/>
    <w:rsid w:val="001F4E80"/>
    <w:rsid w:val="00211FDE"/>
    <w:rsid w:val="00213E4E"/>
    <w:rsid w:val="00221F6E"/>
    <w:rsid w:val="002273EE"/>
    <w:rsid w:val="00241897"/>
    <w:rsid w:val="00256453"/>
    <w:rsid w:val="00257460"/>
    <w:rsid w:val="00273DB3"/>
    <w:rsid w:val="0027613C"/>
    <w:rsid w:val="00276E6F"/>
    <w:rsid w:val="002835AD"/>
    <w:rsid w:val="00283781"/>
    <w:rsid w:val="00287C3D"/>
    <w:rsid w:val="00294B2B"/>
    <w:rsid w:val="002B408F"/>
    <w:rsid w:val="002B738B"/>
    <w:rsid w:val="002C7578"/>
    <w:rsid w:val="002D641B"/>
    <w:rsid w:val="00331476"/>
    <w:rsid w:val="00343300"/>
    <w:rsid w:val="003460E4"/>
    <w:rsid w:val="00357C06"/>
    <w:rsid w:val="00377893"/>
    <w:rsid w:val="00382ED3"/>
    <w:rsid w:val="003926AA"/>
    <w:rsid w:val="003A77DA"/>
    <w:rsid w:val="003C0644"/>
    <w:rsid w:val="003E4330"/>
    <w:rsid w:val="003F1E0D"/>
    <w:rsid w:val="004134FD"/>
    <w:rsid w:val="004356E5"/>
    <w:rsid w:val="004430CC"/>
    <w:rsid w:val="00463401"/>
    <w:rsid w:val="005116C0"/>
    <w:rsid w:val="00554469"/>
    <w:rsid w:val="005648C1"/>
    <w:rsid w:val="005A7D63"/>
    <w:rsid w:val="005D0E8F"/>
    <w:rsid w:val="00601987"/>
    <w:rsid w:val="00624728"/>
    <w:rsid w:val="00644CA2"/>
    <w:rsid w:val="00647790"/>
    <w:rsid w:val="00653318"/>
    <w:rsid w:val="0065439B"/>
    <w:rsid w:val="00654503"/>
    <w:rsid w:val="006D0243"/>
    <w:rsid w:val="006D2B2A"/>
    <w:rsid w:val="006D3C1E"/>
    <w:rsid w:val="00757658"/>
    <w:rsid w:val="00787203"/>
    <w:rsid w:val="00794449"/>
    <w:rsid w:val="007A2109"/>
    <w:rsid w:val="007A3E84"/>
    <w:rsid w:val="007E4541"/>
    <w:rsid w:val="007E78D2"/>
    <w:rsid w:val="00817A9A"/>
    <w:rsid w:val="00827D04"/>
    <w:rsid w:val="00834EA0"/>
    <w:rsid w:val="00847174"/>
    <w:rsid w:val="00866E07"/>
    <w:rsid w:val="008A1EE6"/>
    <w:rsid w:val="008B518C"/>
    <w:rsid w:val="008C5FF6"/>
    <w:rsid w:val="008F1D97"/>
    <w:rsid w:val="0090366F"/>
    <w:rsid w:val="009168E6"/>
    <w:rsid w:val="0092105F"/>
    <w:rsid w:val="00923223"/>
    <w:rsid w:val="00924CCE"/>
    <w:rsid w:val="009436DD"/>
    <w:rsid w:val="0097369A"/>
    <w:rsid w:val="00990120"/>
    <w:rsid w:val="009D0067"/>
    <w:rsid w:val="00A3538F"/>
    <w:rsid w:val="00AC023E"/>
    <w:rsid w:val="00B22D20"/>
    <w:rsid w:val="00B30667"/>
    <w:rsid w:val="00B405D1"/>
    <w:rsid w:val="00B46C2A"/>
    <w:rsid w:val="00B92ADC"/>
    <w:rsid w:val="00BA4C0C"/>
    <w:rsid w:val="00BA56AD"/>
    <w:rsid w:val="00BC5582"/>
    <w:rsid w:val="00BD5D71"/>
    <w:rsid w:val="00C22629"/>
    <w:rsid w:val="00C2782F"/>
    <w:rsid w:val="00C44B19"/>
    <w:rsid w:val="00C467BA"/>
    <w:rsid w:val="00C632BC"/>
    <w:rsid w:val="00C85551"/>
    <w:rsid w:val="00C94C1A"/>
    <w:rsid w:val="00CA642F"/>
    <w:rsid w:val="00CE74A7"/>
    <w:rsid w:val="00CF6D71"/>
    <w:rsid w:val="00D02798"/>
    <w:rsid w:val="00D21DDB"/>
    <w:rsid w:val="00D25BAC"/>
    <w:rsid w:val="00D26191"/>
    <w:rsid w:val="00DA66BC"/>
    <w:rsid w:val="00DE3CEB"/>
    <w:rsid w:val="00DF0F19"/>
    <w:rsid w:val="00E14520"/>
    <w:rsid w:val="00E23B32"/>
    <w:rsid w:val="00E45725"/>
    <w:rsid w:val="00E66A3F"/>
    <w:rsid w:val="00E73D87"/>
    <w:rsid w:val="00E93B68"/>
    <w:rsid w:val="00ED4813"/>
    <w:rsid w:val="00F42154"/>
    <w:rsid w:val="00F421F3"/>
    <w:rsid w:val="00F51A68"/>
    <w:rsid w:val="00F74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72A28B"/>
  <w14:defaultImageDpi w14:val="0"/>
  <w15:docId w15:val="{84651D6A-4CB3-4749-841A-0727FC39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DB3"/>
    <w:pPr>
      <w:spacing w:after="0" w:line="240" w:lineRule="auto"/>
    </w:pPr>
    <w:rPr>
      <w:rFonts w:ascii="Garamond" w:eastAsia="Times New Roman" w:hAnsi="Garamon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3DB3"/>
    <w:pPr>
      <w:tabs>
        <w:tab w:val="center" w:pos="4153"/>
        <w:tab w:val="right" w:pos="8306"/>
      </w:tabs>
    </w:pPr>
    <w:rPr>
      <w:rFonts w:cs="Mangal"/>
      <w:szCs w:val="24"/>
    </w:rPr>
  </w:style>
  <w:style w:type="character" w:customStyle="1" w:styleId="FooterChar">
    <w:name w:val="Footer Char"/>
    <w:basedOn w:val="DefaultParagraphFont"/>
    <w:link w:val="Footer"/>
    <w:uiPriority w:val="99"/>
    <w:locked/>
    <w:rsid w:val="00273DB3"/>
    <w:rPr>
      <w:rFonts w:ascii="Garamond" w:hAnsi="Garamond"/>
      <w:sz w:val="24"/>
      <w:lang w:val="x-none" w:eastAsia="en-GB"/>
    </w:rPr>
  </w:style>
  <w:style w:type="character" w:styleId="Hyperlink">
    <w:name w:val="Hyperlink"/>
    <w:basedOn w:val="DefaultParagraphFont"/>
    <w:uiPriority w:val="99"/>
    <w:rsid w:val="00273DB3"/>
    <w:rPr>
      <w:rFonts w:cs="Times New Roman"/>
      <w:color w:val="0000FF"/>
      <w:u w:val="single"/>
    </w:rPr>
  </w:style>
  <w:style w:type="paragraph" w:styleId="Header">
    <w:name w:val="header"/>
    <w:basedOn w:val="Normal"/>
    <w:link w:val="HeaderChar"/>
    <w:uiPriority w:val="99"/>
    <w:rsid w:val="00273DB3"/>
    <w:pPr>
      <w:tabs>
        <w:tab w:val="center" w:pos="4320"/>
        <w:tab w:val="right" w:pos="8640"/>
      </w:tabs>
    </w:pPr>
  </w:style>
  <w:style w:type="character" w:customStyle="1" w:styleId="HeaderChar">
    <w:name w:val="Header Char"/>
    <w:basedOn w:val="DefaultParagraphFont"/>
    <w:link w:val="Header"/>
    <w:uiPriority w:val="99"/>
    <w:locked/>
    <w:rsid w:val="00273DB3"/>
    <w:rPr>
      <w:rFonts w:ascii="Garamond" w:hAnsi="Garamond"/>
      <w:sz w:val="20"/>
      <w:lang w:val="x-none" w:eastAsia="en-GB"/>
    </w:rPr>
  </w:style>
  <w:style w:type="paragraph" w:styleId="BalloonText">
    <w:name w:val="Balloon Text"/>
    <w:basedOn w:val="Normal"/>
    <w:link w:val="BalloonTextChar"/>
    <w:uiPriority w:val="99"/>
    <w:semiHidden/>
    <w:rsid w:val="00273D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DB3"/>
    <w:rPr>
      <w:rFonts w:ascii="Tahoma" w:hAnsi="Tahoma"/>
      <w:sz w:val="16"/>
      <w:lang w:val="x-none" w:eastAsia="en-GB"/>
    </w:rPr>
  </w:style>
  <w:style w:type="character" w:styleId="CommentReference">
    <w:name w:val="annotation reference"/>
    <w:locked/>
    <w:rsid w:val="006D2B2A"/>
    <w:rPr>
      <w:sz w:val="16"/>
      <w:szCs w:val="16"/>
    </w:rPr>
  </w:style>
  <w:style w:type="paragraph" w:styleId="CommentText">
    <w:name w:val="annotation text"/>
    <w:basedOn w:val="Normal"/>
    <w:link w:val="CommentTextChar"/>
    <w:locked/>
    <w:rsid w:val="006D2B2A"/>
    <w:rPr>
      <w:sz w:val="20"/>
    </w:rPr>
  </w:style>
  <w:style w:type="character" w:customStyle="1" w:styleId="CommentTextChar">
    <w:name w:val="Comment Text Char"/>
    <w:basedOn w:val="DefaultParagraphFont"/>
    <w:link w:val="CommentText"/>
    <w:rsid w:val="006D2B2A"/>
    <w:rPr>
      <w:rFonts w:ascii="Garamond" w:eastAsia="Times New Roman" w:hAnsi="Garamond"/>
      <w:sz w:val="20"/>
      <w:szCs w:val="20"/>
    </w:rPr>
  </w:style>
  <w:style w:type="paragraph" w:styleId="ListParagraph">
    <w:name w:val="List Paragraph"/>
    <w:basedOn w:val="Normal"/>
    <w:uiPriority w:val="34"/>
    <w:qFormat/>
    <w:rsid w:val="005D0E8F"/>
    <w:pPr>
      <w:ind w:left="720"/>
      <w:contextualSpacing/>
    </w:pPr>
  </w:style>
  <w:style w:type="paragraph" w:customStyle="1" w:styleId="Default">
    <w:name w:val="Default"/>
    <w:rsid w:val="008C5FF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locked/>
    <w:rsid w:val="00BA4C0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189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2AD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69358">
      <w:bodyDiv w:val="1"/>
      <w:marLeft w:val="0"/>
      <w:marRight w:val="0"/>
      <w:marTop w:val="0"/>
      <w:marBottom w:val="0"/>
      <w:divBdr>
        <w:top w:val="none" w:sz="0" w:space="0" w:color="auto"/>
        <w:left w:val="none" w:sz="0" w:space="0" w:color="auto"/>
        <w:bottom w:val="none" w:sz="0" w:space="0" w:color="auto"/>
        <w:right w:val="none" w:sz="0" w:space="0" w:color="auto"/>
      </w:divBdr>
    </w:div>
    <w:div w:id="12670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9F7A-7500-4CF1-8F80-22127B75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Sheffiled Health and Social Care</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Parkin</dc:creator>
  <cp:lastModifiedBy>Helen Walsh</cp:lastModifiedBy>
  <cp:revision>3</cp:revision>
  <cp:lastPrinted>2019-09-06T15:23:00Z</cp:lastPrinted>
  <dcterms:created xsi:type="dcterms:W3CDTF">2019-09-09T12:48:00Z</dcterms:created>
  <dcterms:modified xsi:type="dcterms:W3CDTF">2019-09-09T12:48:00Z</dcterms:modified>
</cp:coreProperties>
</file>